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509" w:rsidRDefault="00777BF1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中市居家護理所收費標準表</w:t>
      </w:r>
    </w:p>
    <w:p w:rsidR="00E14509" w:rsidRDefault="00777BF1">
      <w:pPr>
        <w:spacing w:line="460" w:lineRule="exact"/>
        <w:ind w:left="56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一、核定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中市居家護理所收費，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中市政府為依護理人員法第二十一條第一項規定，特訂定本標準表。</w:t>
      </w:r>
    </w:p>
    <w:p w:rsidR="00E14509" w:rsidRDefault="00777BF1">
      <w:pPr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二、各項費用不得違反本收費標準表；如有特殊情況之收費，應報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中市政府衛生局核定。</w:t>
      </w:r>
    </w:p>
    <w:p w:rsidR="00E14509" w:rsidRDefault="00777BF1">
      <w:pPr>
        <w:spacing w:line="4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三、針對六十五歲以上老人，依老人福利法相關規定辦理。</w:t>
      </w:r>
    </w:p>
    <w:p w:rsidR="00E14509" w:rsidRDefault="00777BF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四、收費標準表如下：</w:t>
      </w:r>
    </w:p>
    <w:tbl>
      <w:tblPr>
        <w:tblW w:w="89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747"/>
      </w:tblGrid>
      <w:tr w:rsidR="00E1450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509" w:rsidRDefault="00777B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509" w:rsidRDefault="00777B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單位：新臺幣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4509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9" w:rsidRDefault="00777BF1">
            <w:pPr>
              <w:spacing w:line="460" w:lineRule="exact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醫師訪視費、護理訪視費、特殊照護費、一般材料費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9" w:rsidRDefault="00777BF1">
            <w:pPr>
              <w:spacing w:line="460" w:lineRule="exact"/>
              <w:ind w:left="353" w:hanging="3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自費者，比照全民健康保險居家照護作業要點支付</w:t>
            </w:r>
          </w:p>
          <w:p w:rsidR="00E14509" w:rsidRDefault="00777BF1">
            <w:pPr>
              <w:spacing w:line="460" w:lineRule="exact"/>
              <w:ind w:left="353" w:hanging="3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符合全民健康保險收案者，依全民健康保險居家照護作業要點支付</w:t>
            </w:r>
          </w:p>
        </w:tc>
      </w:tr>
      <w:tr w:rsidR="00E14509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9" w:rsidRDefault="00777B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特殊材料費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9" w:rsidRDefault="00777B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按實計價</w:t>
            </w:r>
          </w:p>
        </w:tc>
      </w:tr>
      <w:tr w:rsidR="00E14509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9" w:rsidRDefault="00777B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交通費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9" w:rsidRDefault="00777B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按往返計程車資收費</w:t>
            </w:r>
          </w:p>
        </w:tc>
      </w:tr>
    </w:tbl>
    <w:p w:rsidR="00E14509" w:rsidRDefault="00E14509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14509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77BF1">
      <w:r>
        <w:separator/>
      </w:r>
    </w:p>
  </w:endnote>
  <w:endnote w:type="continuationSeparator" w:id="0">
    <w:p w:rsidR="00000000" w:rsidRDefault="0077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77BF1">
      <w:r>
        <w:rPr>
          <w:color w:val="000000"/>
        </w:rPr>
        <w:separator/>
      </w:r>
    </w:p>
  </w:footnote>
  <w:footnote w:type="continuationSeparator" w:id="0">
    <w:p w:rsidR="00000000" w:rsidRDefault="0077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509"/>
    <w:rsid w:val="00777BF1"/>
    <w:rsid w:val="00E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BC8F213-1FC5-4E64-A39B-53EF7CE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7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BF1"/>
    <w:rPr>
      <w:kern w:val="3"/>
    </w:rPr>
  </w:style>
  <w:style w:type="paragraph" w:styleId="a6">
    <w:name w:val="footer"/>
    <w:basedOn w:val="a"/>
    <w:link w:val="a7"/>
    <w:uiPriority w:val="99"/>
    <w:unhideWhenUsed/>
    <w:rsid w:val="00777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BF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臺中市一般護理之家收費標準表</dc:title>
  <dc:subject/>
  <dc:creator>B221520065</dc:creator>
  <dc:description/>
  <cp:lastModifiedBy>熊竣旋</cp:lastModifiedBy>
  <cp:revision>2</cp:revision>
  <cp:lastPrinted>2011-06-28T04:18:00Z</cp:lastPrinted>
  <dcterms:created xsi:type="dcterms:W3CDTF">2022-07-19T05:12:00Z</dcterms:created>
  <dcterms:modified xsi:type="dcterms:W3CDTF">2022-07-19T05:12:00Z</dcterms:modified>
</cp:coreProperties>
</file>