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57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775"/>
        <w:gridCol w:w="2551"/>
        <w:gridCol w:w="1276"/>
        <w:gridCol w:w="5455"/>
      </w:tblGrid>
      <w:tr>
        <w:trPr>
          <w:trHeight w:val="1134" w:hRule="atLeast"/>
        </w:trPr>
        <w:tc>
          <w:tcPr>
            <w:tcW w:w="11057" w:type="dxa"/>
            <w:gridSpan w:val="4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b/>
                <w:bCs/>
                <w:kern w:val="0"/>
                <w:sz w:val="32"/>
                <w:szCs w:val="32"/>
              </w:rPr>
              <w:t xml:space="preserve">                 </w:t>
            </w:r>
            <w:r>
              <w:rPr>
                <w:rStyle w:val="Style5"/>
                <w:rFonts w:eastAsia="標楷體"/>
                <w:b/>
                <w:sz w:val="32"/>
              </w:rPr>
              <w:t>115</w:t>
            </w:r>
            <w:r>
              <w:rPr>
                <w:rStyle w:val="Style5"/>
                <w:rFonts w:eastAsia="標楷體"/>
                <w:b/>
                <w:sz w:val="32"/>
              </w:rPr>
              <w:t>年度</w:t>
            </w:r>
            <w:r>
              <w:rPr>
                <w:rStyle w:val="Style5"/>
                <w:rFonts w:eastAsia="標楷體"/>
                <w:b/>
                <w:bCs/>
                <w:kern w:val="0"/>
                <w:sz w:val="32"/>
                <w:szCs w:val="32"/>
              </w:rPr>
              <w:t>疑似或社區精神病人個案通知及回覆單</w:t>
            </w:r>
            <w:r>
              <w:rPr>
                <w:rStyle w:val="Style5"/>
                <w:rFonts w:eastAsia="標楷體"/>
                <w:b/>
                <w:bCs/>
                <w:kern w:val="0"/>
                <w:sz w:val="32"/>
                <w:szCs w:val="32"/>
              </w:rPr>
              <w:t>/</w:t>
            </w:r>
            <w:r>
              <w:rPr>
                <w:rStyle w:val="Style5"/>
                <w:rFonts w:eastAsia="標楷體"/>
                <w:b/>
                <w:sz w:val="22"/>
              </w:rPr>
              <w:t>第</w:t>
            </w:r>
            <w:r>
              <w:rPr>
                <w:rStyle w:val="Style5"/>
                <w:rFonts w:eastAsia="標楷體"/>
                <w:b/>
                <w:sz w:val="22"/>
              </w:rPr>
              <w:t>2</w:t>
            </w:r>
            <w:r>
              <w:rPr>
                <w:rStyle w:val="Style5"/>
                <w:rFonts w:eastAsia="標楷體"/>
                <w:b/>
                <w:sz w:val="22"/>
              </w:rPr>
              <w:t>類適用</w:t>
            </w:r>
            <w:r>
              <w:rPr>
                <w:rStyle w:val="Style5"/>
                <w:rFonts w:eastAsia="標楷體"/>
                <w:b/>
                <w:sz w:val="12"/>
              </w:rPr>
              <w:t xml:space="preserve"> 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5535295</wp:posOffset>
                      </wp:positionH>
                      <wp:positionV relativeFrom="paragraph">
                        <wp:posOffset>359410</wp:posOffset>
                      </wp:positionV>
                      <wp:extent cx="1866900" cy="314325"/>
                      <wp:effectExtent l="0" t="0" r="0" b="0"/>
                      <wp:wrapNone/>
                      <wp:docPr id="1" name="文字方塊 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314325"/>
                              </a:xfrm>
                              <a:prstGeom prst="rect"/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BodyText"/>
                                    <w:rPr>
                                      <w:rFonts w:ascii="標楷體" w:hAnsi="標楷體" w:eastAsia="標楷體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標楷體" w:ascii="標楷體" w:hAnsi="標楷體"/>
                                      <w:sz w:val="20"/>
                                      <w:szCs w:val="18"/>
                                    </w:rPr>
                                    <w:t>115.06</w:t>
                                  </w:r>
                                  <w:r>
                                    <w:rPr>
                                      <w:rFonts w:ascii="標楷體" w:hAnsi="標楷體" w:eastAsia="標楷體"/>
                                      <w:sz w:val="20"/>
                                      <w:szCs w:val="18"/>
                                    </w:rPr>
                                    <w:t>修訂</w:t>
                                  </w:r>
                                  <w:r>
                                    <w:rPr>
                                      <w:rFonts w:eastAsia="標楷體" w:ascii="標楷體" w:hAnsi="標楷體"/>
                                      <w:sz w:val="20"/>
                                      <w:szCs w:val="18"/>
                                    </w:rPr>
                                    <w:t>/115.07</w:t>
                                  </w:r>
                                  <w:r>
                                    <w:rPr>
                                      <w:rFonts w:ascii="標楷體" w:hAnsi="標楷體" w:eastAsia="標楷體"/>
                                      <w:sz w:val="20"/>
                                      <w:szCs w:val="18"/>
                                    </w:rPr>
                                    <w:t>適用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147pt;height:24.75pt;mso-wrap-distance-left:0pt;mso-wrap-distance-right:0pt;mso-wrap-distance-top:0pt;mso-wrap-distance-bottom:0pt;margin-top:28.3pt;mso-position-vertical-relative:text;margin-left:435.85pt;mso-position-horizontal-relative:text">
                      <v:textbox>
                        <w:txbxContent>
                          <w:p>
                            <w:pPr>
                              <w:pStyle w:val="BodyText"/>
                              <w:rPr>
                                <w:rFonts w:ascii="標楷體" w:hAnsi="標楷體" w:eastAsia="標楷體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eastAsia="標楷體" w:ascii="標楷體" w:hAnsi="標楷體"/>
                                <w:sz w:val="20"/>
                                <w:szCs w:val="18"/>
                              </w:rPr>
                              <w:t>115.06</w:t>
                            </w:r>
                            <w:r>
                              <w:rPr>
                                <w:rFonts w:ascii="標楷體" w:hAnsi="標楷體" w:eastAsia="標楷體"/>
                                <w:sz w:val="20"/>
                                <w:szCs w:val="18"/>
                              </w:rPr>
                              <w:t>修訂</w:t>
                            </w:r>
                            <w:r>
                              <w:rPr>
                                <w:rFonts w:eastAsia="標楷體" w:ascii="標楷體" w:hAnsi="標楷體"/>
                                <w:sz w:val="20"/>
                                <w:szCs w:val="18"/>
                              </w:rPr>
                              <w:t>/115.07</w:t>
                            </w:r>
                            <w:r>
                              <w:rPr>
                                <w:rFonts w:ascii="標楷體" w:hAnsi="標楷體" w:eastAsia="標楷體"/>
                                <w:sz w:val="20"/>
                                <w:szCs w:val="18"/>
                              </w:rPr>
                              <w:t>適用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BodyText"/>
              <w:widowControl/>
              <w:ind w:end="4000"/>
              <w:jc w:val="end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</w:r>
          </w:p>
        </w:tc>
      </w:tr>
      <w:tr>
        <w:trPr>
          <w:trHeight w:val="602" w:hRule="atLeast"/>
        </w:trPr>
        <w:tc>
          <w:tcPr>
            <w:tcW w:w="1105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jc w:val="both"/>
              <w:rPr/>
            </w:pPr>
            <w:r>
              <w:rPr>
                <w:rStyle w:val="Style5"/>
                <w:rFonts w:eastAsia="標楷體"/>
                <w:b/>
                <w:bCs/>
                <w:color w:val="FF0000"/>
                <w:kern w:val="0"/>
              </w:rPr>
              <w:t>【受理單位】臺中市政府衛生局  【聯絡人】：劉瑋馨  【 聯絡電話】：</w:t>
            </w:r>
            <w:r>
              <w:rPr>
                <w:rStyle w:val="Style5"/>
                <w:rFonts w:eastAsia="標楷體"/>
                <w:b/>
                <w:bCs/>
                <w:color w:val="FF0000"/>
                <w:kern w:val="0"/>
              </w:rPr>
              <w:t>(04)27062016</w:t>
            </w:r>
            <w:r>
              <w:rPr>
                <w:rStyle w:val="Style5"/>
                <w:rFonts w:eastAsia="標楷體"/>
                <w:b/>
                <w:bCs/>
                <w:color w:val="FF0000"/>
                <w:kern w:val="0"/>
              </w:rPr>
              <w:t>分機</w:t>
            </w:r>
            <w:r>
              <w:rPr>
                <w:rStyle w:val="Style5"/>
                <w:rFonts w:eastAsia="標楷體"/>
                <w:b/>
                <w:bCs/>
                <w:color w:val="FF0000"/>
                <w:kern w:val="0"/>
              </w:rPr>
              <w:t>22</w:t>
              <w:br/>
            </w:r>
            <w:r>
              <w:rPr>
                <w:rStyle w:val="Style5"/>
                <w:rFonts w:eastAsia="標楷體"/>
                <w:b/>
                <w:bCs/>
                <w:color w:val="FF0000"/>
                <w:kern w:val="0"/>
              </w:rPr>
              <w:t>請寄至【電子郵件 】</w:t>
            </w:r>
            <w:r>
              <w:rPr>
                <w:rStyle w:val="Style5"/>
                <w:rFonts w:cs="Arial" w:ascii="Arial" w:hAnsi="Arial"/>
                <w:b/>
                <w:bCs/>
                <w:color w:val="FF0000"/>
                <w:sz w:val="23"/>
                <w:szCs w:val="23"/>
                <w:shd w:fill="F2F2F2" w:val="clear"/>
              </w:rPr>
              <w:t>hbtcm01807@taichung.gov.tw</w:t>
            </w:r>
          </w:p>
        </w:tc>
      </w:tr>
      <w:tr>
        <w:trPr>
          <w:trHeight w:val="510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身分證字號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tabs>
                <w:tab w:val="clear" w:pos="480"/>
              </w:tabs>
              <w:ind w:hanging="113" w:start="113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姓名</w:t>
            </w:r>
          </w:p>
        </w:tc>
        <w:tc>
          <w:tcPr>
            <w:tcW w:w="5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</w:tr>
      <w:tr>
        <w:trPr>
          <w:trHeight w:val="467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連絡電話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tabs>
                <w:tab w:val="clear" w:pos="480"/>
              </w:tabs>
              <w:ind w:hanging="113" w:start="113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通訊地址</w:t>
            </w:r>
          </w:p>
        </w:tc>
        <w:tc>
          <w:tcPr>
            <w:tcW w:w="5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</w:tr>
      <w:tr>
        <w:trPr>
          <w:trHeight w:val="473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性別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○</w:t>
            </w:r>
            <w:r>
              <w:rPr>
                <w:rFonts w:eastAsia="標楷體"/>
                <w:kern w:val="0"/>
              </w:rPr>
              <w:t>男 ○女 ○多元性別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tabs>
                <w:tab w:val="clear" w:pos="480"/>
              </w:tabs>
              <w:ind w:hanging="113" w:start="113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出生日期</w:t>
            </w:r>
          </w:p>
        </w:tc>
        <w:tc>
          <w:tcPr>
            <w:tcW w:w="54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西元    年   月   日，       歲</w:t>
            </w:r>
          </w:p>
        </w:tc>
      </w:tr>
      <w:tr>
        <w:trPr>
          <w:trHeight w:val="473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教育程度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>○</w:t>
            </w:r>
            <w:r>
              <w:rPr>
                <w:rStyle w:val="Style5"/>
                <w:rFonts w:eastAsia="標楷體"/>
                <w:kern w:val="0"/>
              </w:rPr>
              <w:t>不識字 ○</w:t>
            </w:r>
            <w:r>
              <w:rPr>
                <w:rStyle w:val="Style5"/>
                <w:rFonts w:eastAsia="標楷體"/>
              </w:rPr>
              <w:t xml:space="preserve">國小 </w:t>
            </w:r>
            <w:r>
              <w:rPr>
                <w:rStyle w:val="Style5"/>
                <w:rFonts w:eastAsia="標楷體"/>
                <w:kern w:val="0"/>
              </w:rPr>
              <w:t>○</w:t>
            </w:r>
            <w:r>
              <w:rPr>
                <w:rStyle w:val="Style5"/>
                <w:rFonts w:eastAsia="標楷體"/>
              </w:rPr>
              <w:t xml:space="preserve">國中 </w:t>
            </w:r>
            <w:r>
              <w:rPr>
                <w:rStyle w:val="Style5"/>
                <w:rFonts w:eastAsia="標楷體"/>
                <w:kern w:val="0"/>
              </w:rPr>
              <w:t>○</w:t>
            </w:r>
            <w:r>
              <w:rPr>
                <w:rStyle w:val="Style5"/>
                <w:rFonts w:eastAsia="標楷體"/>
              </w:rPr>
              <w:t>高中職</w:t>
            </w:r>
            <w:r>
              <w:rPr>
                <w:rStyle w:val="Style5"/>
                <w:rFonts w:eastAsia="標楷體"/>
              </w:rPr>
              <w:t>/</w:t>
            </w:r>
            <w:r>
              <w:rPr>
                <w:rStyle w:val="Style5"/>
                <w:rFonts w:eastAsia="標楷體"/>
              </w:rPr>
              <w:t xml:space="preserve">專科 </w:t>
            </w:r>
            <w:r>
              <w:rPr>
                <w:rStyle w:val="Style5"/>
                <w:rFonts w:eastAsia="標楷體"/>
                <w:kern w:val="0"/>
              </w:rPr>
              <w:t>○大學 ○</w:t>
            </w:r>
            <w:r>
              <w:rPr>
                <w:rStyle w:val="Style5"/>
                <w:rFonts w:eastAsia="標楷體"/>
              </w:rPr>
              <w:t xml:space="preserve">碩士或以上 </w:t>
            </w:r>
            <w:r>
              <w:rPr>
                <w:rStyle w:val="Style5"/>
                <w:rFonts w:eastAsia="標楷體"/>
                <w:kern w:val="0"/>
              </w:rPr>
              <w:t>○不詳</w:t>
            </w:r>
          </w:p>
        </w:tc>
      </w:tr>
      <w:tr>
        <w:trPr>
          <w:trHeight w:val="473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婚姻狀況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○</w:t>
            </w:r>
            <w:r>
              <w:rPr>
                <w:rFonts w:eastAsia="標楷體"/>
                <w:kern w:val="0"/>
              </w:rPr>
              <w:t>未婚 ○已婚 ○離婚 ○鰥寡 ○不詳</w:t>
            </w:r>
          </w:p>
        </w:tc>
      </w:tr>
      <w:tr>
        <w:trPr>
          <w:trHeight w:val="473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計畫告知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○</w:t>
            </w:r>
            <w:r>
              <w:rPr>
                <w:rFonts w:eastAsia="標楷體"/>
                <w:kern w:val="0"/>
              </w:rPr>
              <w:t>已告知個案、主要照顧者或具特別密切關係之人 ○無法告知，原因：</w:t>
            </w:r>
            <w:r>
              <w:rPr>
                <w:rFonts w:eastAsia="標楷體"/>
                <w:kern w:val="0"/>
              </w:rPr>
              <w:t>_____________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請務必告知將通知衛生局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社區心理衛生中心及機構關懷訪視。</w:t>
            </w:r>
          </w:p>
        </w:tc>
      </w:tr>
      <w:tr>
        <w:trPr>
          <w:trHeight w:val="537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b/>
                <w:bCs/>
                <w:kern w:val="0"/>
              </w:rPr>
              <w:t>*</w:t>
            </w:r>
            <w:r>
              <w:rPr>
                <w:rStyle w:val="Style5"/>
                <w:rFonts w:eastAsia="標楷體"/>
                <w:b/>
                <w:bCs/>
                <w:kern w:val="0"/>
              </w:rPr>
              <w:t>主要照顧者或具特別密切關係之人</w:t>
            </w:r>
            <w:r>
              <w:rPr>
                <w:rStyle w:val="Style5"/>
                <w:rFonts w:eastAsia="標楷體"/>
                <w:b/>
                <w:bCs/>
                <w:kern w:val="0"/>
                <w:sz w:val="18"/>
                <w:szCs w:val="18"/>
              </w:rPr>
              <w:t>註</w:t>
            </w:r>
            <w:r>
              <w:rPr>
                <w:rStyle w:val="Style5"/>
                <w:rFonts w:eastAsia="標楷體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spacing w:lineRule="exact" w:line="400"/>
              <w:jc w:val="both"/>
              <w:rPr/>
            </w:pPr>
            <w:r>
              <w:rPr>
                <w:rStyle w:val="Style5"/>
                <w:rFonts w:eastAsia="標楷體"/>
              </w:rPr>
              <w:t>姓名</w:t>
            </w:r>
            <w:r>
              <w:rPr>
                <w:rStyle w:val="Style5"/>
                <w:rFonts w:eastAsia="標楷體"/>
              </w:rPr>
              <w:t>:                   /</w:t>
            </w:r>
            <w:r>
              <w:rPr>
                <w:rStyle w:val="Style5"/>
                <w:rFonts w:eastAsia="標楷體"/>
                <w:sz w:val="22"/>
              </w:rPr>
              <w:t>關係</w:t>
            </w:r>
            <w:r>
              <w:rPr>
                <w:rStyle w:val="Style5"/>
                <w:rFonts w:eastAsia="標楷體"/>
              </w:rPr>
              <w:t xml:space="preserve">          </w:t>
            </w:r>
          </w:p>
          <w:p>
            <w:pPr>
              <w:pStyle w:val="BodyText"/>
              <w:widowControl/>
              <w:spacing w:lineRule="exact" w:line="40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  <w:r>
              <w:rPr>
                <w:rFonts w:eastAsia="標楷體"/>
              </w:rPr>
              <w:t xml:space="preserve">:               </w:t>
            </w:r>
          </w:p>
          <w:p>
            <w:pPr>
              <w:pStyle w:val="BodyText"/>
              <w:widowControl/>
              <w:spacing w:lineRule="exact" w:line="400"/>
              <w:jc w:val="both"/>
              <w:rPr/>
            </w:pPr>
            <w:r>
              <w:rPr>
                <w:rStyle w:val="Style5"/>
                <w:rFonts w:eastAsia="標楷體"/>
              </w:rPr>
              <w:t>是否同住：</w:t>
            </w:r>
            <w:r>
              <w:rPr>
                <w:rStyle w:val="Style5"/>
                <w:rFonts w:eastAsia="標楷體"/>
                <w:kern w:val="0"/>
              </w:rPr>
              <w:t>○</w:t>
            </w:r>
            <w:r>
              <w:rPr>
                <w:rStyle w:val="Style5"/>
                <w:rFonts w:eastAsia="標楷體"/>
              </w:rPr>
              <w:t xml:space="preserve">是 </w:t>
            </w:r>
            <w:r>
              <w:rPr>
                <w:rStyle w:val="Style5"/>
                <w:rFonts w:eastAsia="標楷體"/>
                <w:kern w:val="0"/>
              </w:rPr>
              <w:t>○</w:t>
            </w:r>
            <w:r>
              <w:rPr>
                <w:rStyle w:val="Style5"/>
                <w:rFonts w:eastAsia="標楷體"/>
              </w:rPr>
              <w:t xml:space="preserve">否    </w:t>
            </w:r>
          </w:p>
        </w:tc>
      </w:tr>
      <w:tr>
        <w:trPr>
          <w:trHeight w:val="1341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spacing w:lineRule="exact" w:line="400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*</w:t>
            </w:r>
            <w:r>
              <w:rPr>
                <w:rFonts w:eastAsia="標楷體"/>
                <w:b/>
                <w:bCs/>
              </w:rPr>
              <w:t>個案過往就醫情形</w:t>
            </w:r>
          </w:p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○</w:t>
            </w:r>
            <w:r>
              <w:rPr>
                <w:rFonts w:eastAsia="標楷體"/>
                <w:kern w:val="0"/>
              </w:rPr>
              <w:t>未曾就醫，請說明：</w:t>
            </w:r>
            <w:r>
              <w:rPr>
                <w:rFonts w:eastAsia="標楷體"/>
                <w:kern w:val="0"/>
              </w:rPr>
              <w:t>_____________________________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○</w:t>
            </w:r>
            <w:r>
              <w:rPr>
                <w:rFonts w:eastAsia="標楷體"/>
                <w:kern w:val="0"/>
              </w:rPr>
              <w:t>曾就醫：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醫療機構名稱：</w:t>
            </w:r>
            <w:r>
              <w:rPr>
                <w:rFonts w:eastAsia="標楷體"/>
                <w:kern w:val="0"/>
              </w:rPr>
              <w:t>_____________________________</w:t>
            </w:r>
          </w:p>
        </w:tc>
      </w:tr>
      <w:tr>
        <w:trPr>
          <w:trHeight w:val="567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疾病診斷</w:t>
            </w:r>
          </w:p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  <w:sz w:val="16"/>
                <w:szCs w:val="16"/>
              </w:rPr>
              <w:t>*</w:t>
            </w:r>
            <w:r>
              <w:rPr>
                <w:rStyle w:val="Style5"/>
                <w:rFonts w:eastAsia="標楷體"/>
                <w:kern w:val="0"/>
                <w:sz w:val="16"/>
                <w:szCs w:val="16"/>
              </w:rPr>
              <w:t>請參閱代碼對照表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主診斷：</w:t>
            </w:r>
            <w:r>
              <w:rPr>
                <w:rFonts w:eastAsia="標楷體"/>
                <w:kern w:val="0"/>
              </w:rPr>
              <w:t xml:space="preserve">_____________  </w:t>
            </w:r>
            <w:r>
              <w:rPr>
                <w:rFonts w:eastAsia="標楷體"/>
                <w:kern w:val="0"/>
              </w:rPr>
              <w:t>次診斷：</w:t>
            </w:r>
            <w:r>
              <w:rPr>
                <w:rFonts w:eastAsia="標楷體"/>
                <w:kern w:val="0"/>
              </w:rPr>
              <w:t>_____________</w:t>
            </w:r>
          </w:p>
        </w:tc>
      </w:tr>
      <w:tr>
        <w:trPr>
          <w:trHeight w:val="567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護送就醫原因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1.</w:t>
            </w:r>
            <w:r>
              <w:rPr>
                <w:rFonts w:eastAsia="標楷體"/>
                <w:kern w:val="0"/>
              </w:rPr>
              <w:t>暴力攻擊：○無  ○有（□自傷 □傷人 □暴力攻擊之虞）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2.</w:t>
            </w:r>
            <w:r>
              <w:rPr>
                <w:rFonts w:eastAsia="標楷體"/>
                <w:kern w:val="0"/>
              </w:rPr>
              <w:t>社區干擾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破壞：○無  ○有（□公共危險 □公共危險之虞）</w:t>
            </w:r>
          </w:p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>□</w:t>
            </w:r>
            <w:r>
              <w:rPr>
                <w:rStyle w:val="Style5"/>
                <w:rFonts w:eastAsia="標楷體"/>
                <w:kern w:val="0"/>
              </w:rPr>
              <w:t>3.</w:t>
            </w:r>
            <w:r>
              <w:rPr>
                <w:rStyle w:val="Style5"/>
                <w:rFonts w:eastAsia="標楷體"/>
                <w:kern w:val="0"/>
              </w:rPr>
              <w:t>因無接受治療而造成無法自我照顧（請描述）：</w:t>
            </w:r>
            <w:r>
              <w:rPr>
                <w:rStyle w:val="Style5"/>
                <w:rFonts w:eastAsia="標楷體"/>
              </w:rPr>
              <w:t>_____________________________</w:t>
            </w:r>
          </w:p>
          <w:p>
            <w:pPr>
              <w:pStyle w:val="BodyText"/>
              <w:widowControl/>
              <w:jc w:val="both"/>
              <w:rPr/>
            </w:pPr>
            <w:r>
              <w:rPr>
                <w:rStyle w:val="Style5"/>
                <w:rFonts w:eastAsia="標楷體"/>
                <w:kern w:val="0"/>
              </w:rPr>
              <w:t>□</w:t>
            </w:r>
            <w:r>
              <w:rPr>
                <w:rStyle w:val="Style5"/>
                <w:rFonts w:eastAsia="標楷體"/>
                <w:kern w:val="0"/>
              </w:rPr>
              <w:t>4.</w:t>
            </w:r>
            <w:r>
              <w:rPr>
                <w:rStyle w:val="Style5"/>
                <w:rFonts w:eastAsia="標楷體"/>
                <w:kern w:val="0"/>
              </w:rPr>
              <w:t>其他（請描述）：</w:t>
            </w:r>
            <w:r>
              <w:rPr>
                <w:rStyle w:val="Style5"/>
                <w:rFonts w:eastAsia="標楷體"/>
              </w:rPr>
              <w:t>_______________________________________________________</w:t>
            </w:r>
          </w:p>
        </w:tc>
      </w:tr>
      <w:tr>
        <w:trPr>
          <w:trHeight w:val="873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護送就醫處置情形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請簡述：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</w:tr>
      <w:tr>
        <w:trPr>
          <w:trHeight w:val="567" w:hRule="atLeast"/>
        </w:trPr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</w:r>
          </w:p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未住院原因</w:t>
            </w:r>
          </w:p>
          <w:p>
            <w:pPr>
              <w:pStyle w:val="BodyText"/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1.</w:t>
            </w:r>
            <w:r>
              <w:rPr>
                <w:rFonts w:eastAsia="標楷體"/>
                <w:kern w:val="0"/>
              </w:rPr>
              <w:t>經醫師評估未達強制住院標準，且拒絕住院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2.</w:t>
            </w:r>
            <w:r>
              <w:rPr>
                <w:rFonts w:eastAsia="標楷體"/>
                <w:kern w:val="0"/>
              </w:rPr>
              <w:t>經醫師評估無立即危險，且無須住院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3.</w:t>
            </w:r>
            <w:r>
              <w:rPr>
                <w:rFonts w:eastAsia="標楷體"/>
                <w:kern w:val="0"/>
              </w:rPr>
              <w:t>尚未完成評估或處置，即自動離院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□</w:t>
            </w:r>
            <w:r>
              <w:rPr>
                <w:rFonts w:eastAsia="標楷體"/>
                <w:kern w:val="0"/>
              </w:rPr>
              <w:t>4.</w:t>
            </w:r>
            <w:r>
              <w:rPr>
                <w:rFonts w:eastAsia="標楷體"/>
                <w:kern w:val="0"/>
              </w:rPr>
              <w:t xml:space="preserve">其他（請簡述）：＿＿＿＿＿＿＿＿＿＿＿＿＿＿＿＿＿＿＿＿＿＿＿＿＿＿＿ </w:t>
            </w:r>
          </w:p>
        </w:tc>
      </w:tr>
      <w:tr>
        <w:trPr>
          <w:trHeight w:val="475" w:hRule="atLeast"/>
        </w:trPr>
        <w:tc>
          <w:tcPr>
            <w:tcW w:w="177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通知單位及</w:t>
            </w:r>
          </w:p>
          <w:p>
            <w:pPr>
              <w:pStyle w:val="BodyText"/>
              <w:widowControl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聯繫窗口</w:t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醫療機構名稱：                             </w:t>
            </w:r>
            <w:r>
              <w:rPr>
                <w:rStyle w:val="Style5"/>
                <w:rFonts w:eastAsia="標楷體"/>
              </w:rPr>
              <w:t>填表人：</w:t>
            </w:r>
          </w:p>
        </w:tc>
      </w:tr>
      <w:tr>
        <w:trPr>
          <w:trHeight w:val="425" w:hRule="atLeast"/>
        </w:trPr>
        <w:tc>
          <w:tcPr>
            <w:tcW w:w="17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通知日期：   </w:t>
            </w:r>
            <w:r>
              <w:rPr>
                <w:rStyle w:val="Style5"/>
                <w:rFonts w:eastAsia="標楷體"/>
              </w:rPr>
              <w:t>年   月   日</w:t>
            </w:r>
          </w:p>
        </w:tc>
      </w:tr>
      <w:tr>
        <w:trPr>
          <w:trHeight w:val="416" w:hRule="atLeast"/>
        </w:trPr>
        <w:tc>
          <w:tcPr>
            <w:tcW w:w="177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rPr/>
            </w:pPr>
            <w:r>
              <w:rPr>
                <w:rStyle w:val="Style5"/>
                <w:rFonts w:eastAsia="標楷體"/>
              </w:rPr>
              <w:t>醫院聯繫窗口：           連絡電話：             電子信箱</w:t>
            </w:r>
            <w:r>
              <w:rPr>
                <w:rStyle w:val="Style5"/>
                <w:rFonts w:eastAsia="標楷體"/>
                <w:sz w:val="20"/>
                <w:szCs w:val="20"/>
              </w:rPr>
              <w:t>(</w:t>
            </w:r>
            <w:r>
              <w:rPr>
                <w:rStyle w:val="Style5"/>
                <w:rFonts w:eastAsia="標楷體"/>
                <w:sz w:val="20"/>
                <w:szCs w:val="20"/>
              </w:rPr>
              <w:t>寄送回覆單使用</w:t>
            </w:r>
            <w:r>
              <w:rPr>
                <w:rStyle w:val="Style5"/>
                <w:rFonts w:eastAsia="標楷體"/>
                <w:sz w:val="20"/>
                <w:szCs w:val="20"/>
              </w:rPr>
              <w:t>)</w:t>
            </w:r>
            <w:r>
              <w:rPr>
                <w:rStyle w:val="Style5"/>
                <w:rFonts w:eastAsia="標楷體"/>
              </w:rPr>
              <w:t>：</w:t>
            </w:r>
          </w:p>
          <w:p>
            <w:pPr>
              <w:pStyle w:val="BodyText"/>
              <w:rPr/>
            </w:pPr>
            <w:r>
              <w:rPr>
                <w:rStyle w:val="Style5"/>
                <w:rFonts w:eastAsia="標楷體"/>
              </w:rPr>
              <w:t xml:space="preserve">  </w:t>
            </w:r>
          </w:p>
        </w:tc>
      </w:tr>
      <w:tr>
        <w:trPr>
          <w:trHeight w:val="416" w:hRule="atLeast"/>
        </w:trPr>
        <w:tc>
          <w:tcPr>
            <w:tcW w:w="1105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rPr/>
            </w:pPr>
            <w:r>
              <w:rPr>
                <w:rStyle w:val="Style5"/>
                <w:rFonts w:ascii="標楷體" w:hAnsi="標楷體" w:eastAsia="標楷體"/>
                <w:b/>
                <w:bCs/>
                <w:sz w:val="22"/>
                <w:szCs w:val="22"/>
              </w:rPr>
              <w:t>本轉介單可於臺中市衛生局局網下載</w:t>
            </w:r>
            <w:r>
              <w:rPr>
                <w:rStyle w:val="Style5"/>
                <w:rFonts w:eastAsia="標楷體" w:ascii="標楷體" w:hAnsi="標楷體"/>
                <w:b/>
                <w:bCs/>
                <w:sz w:val="22"/>
                <w:szCs w:val="22"/>
              </w:rPr>
              <w:t xml:space="preserve">: </w:t>
              <w:br/>
            </w:r>
            <w:r>
              <w:rPr>
                <w:rStyle w:val="Style5"/>
                <w:rFonts w:eastAsia="標楷體" w:cs="Helvetica" w:ascii="標楷體" w:hAnsi="標楷體"/>
                <w:b/>
                <w:bCs/>
                <w:color w:val="999999"/>
                <w:sz w:val="22"/>
                <w:szCs w:val="22"/>
                <w:shd w:fill="FFFFFF" w:val="clear"/>
              </w:rPr>
              <w:t> </w:t>
            </w:r>
            <w:hyperlink r:id="rId2" w:tgtFrame="_top">
              <w:r>
                <w:rPr>
                  <w:rStyle w:val="Hyperlink"/>
                  <w:rFonts w:ascii="標楷體" w:hAnsi="標楷體" w:cs="Helvetica" w:eastAsia="標楷體"/>
                  <w:b/>
                  <w:bCs/>
                  <w:color w:val="FF0000"/>
                  <w:sz w:val="22"/>
                  <w:szCs w:val="22"/>
                  <w:shd w:fill="FFFFFF" w:val="clear"/>
                </w:rPr>
                <w:t>首頁</w:t>
              </w:r>
            </w:hyperlink>
            <w:r>
              <w:rPr>
                <w:rStyle w:val="Style5"/>
                <w:rFonts w:ascii="標楷體" w:hAnsi="標楷體" w:cs="Helvetica" w:eastAsia="標楷體"/>
                <w:b/>
                <w:bCs/>
                <w:color w:val="FF0000"/>
                <w:sz w:val="22"/>
                <w:szCs w:val="22"/>
                <w:shd w:fill="FFFFFF" w:val="clear"/>
              </w:rPr>
              <w:t> </w:t>
            </w:r>
            <w:r>
              <w:rPr>
                <w:rStyle w:val="Style5"/>
                <w:rFonts w:eastAsia="標楷體" w:cs="Helvetica" w:ascii="標楷體" w:hAnsi="標楷體"/>
                <w:b/>
                <w:bCs/>
                <w:color w:val="FF0000"/>
                <w:sz w:val="22"/>
                <w:szCs w:val="22"/>
                <w:shd w:fill="FFFFFF" w:val="clear"/>
              </w:rPr>
              <w:t>&gt; </w:t>
            </w:r>
            <w:hyperlink r:id="rId3" w:tgtFrame="_self">
              <w:r>
                <w:rPr>
                  <w:rStyle w:val="Hyperlink"/>
                  <w:rFonts w:ascii="標楷體" w:hAnsi="標楷體" w:cs="Helvetica" w:eastAsia="標楷體"/>
                  <w:b/>
                  <w:bCs/>
                  <w:color w:val="FF0000"/>
                  <w:sz w:val="22"/>
                  <w:szCs w:val="22"/>
                  <w:shd w:fill="FFFFFF" w:val="clear"/>
                </w:rPr>
                <w:t>專業服務</w:t>
              </w:r>
            </w:hyperlink>
            <w:r>
              <w:rPr>
                <w:rStyle w:val="Style5"/>
                <w:rFonts w:ascii="標楷體" w:hAnsi="標楷體" w:cs="Helvetica" w:eastAsia="標楷體"/>
                <w:b/>
                <w:bCs/>
                <w:color w:val="FF0000"/>
                <w:sz w:val="22"/>
                <w:szCs w:val="22"/>
                <w:shd w:fill="FFFFFF" w:val="clear"/>
              </w:rPr>
              <w:t> </w:t>
            </w:r>
            <w:r>
              <w:rPr>
                <w:rStyle w:val="Style5"/>
                <w:rFonts w:eastAsia="標楷體" w:cs="Helvetica" w:ascii="標楷體" w:hAnsi="標楷體"/>
                <w:b/>
                <w:bCs/>
                <w:color w:val="FF0000"/>
                <w:sz w:val="22"/>
                <w:szCs w:val="22"/>
                <w:shd w:fill="FFFFFF" w:val="clear"/>
              </w:rPr>
              <w:t>&gt; </w:t>
            </w:r>
            <w:hyperlink r:id="rId4" w:tgtFrame="_self">
              <w:r>
                <w:rPr>
                  <w:rStyle w:val="Hyperlink"/>
                  <w:rFonts w:ascii="標楷體" w:hAnsi="標楷體" w:cs="Helvetica" w:eastAsia="標楷體"/>
                  <w:b/>
                  <w:bCs/>
                  <w:color w:val="FF0000"/>
                  <w:sz w:val="22"/>
                  <w:szCs w:val="22"/>
                  <w:shd w:fill="FFFFFF" w:val="clear"/>
                </w:rPr>
                <w:t>心理健康</w:t>
              </w:r>
            </w:hyperlink>
            <w:r>
              <w:rPr>
                <w:rStyle w:val="Style5"/>
                <w:rFonts w:ascii="標楷體" w:hAnsi="標楷體" w:cs="Helvetica" w:eastAsia="標楷體"/>
                <w:b/>
                <w:bCs/>
                <w:color w:val="FF0000"/>
                <w:sz w:val="22"/>
                <w:szCs w:val="22"/>
                <w:shd w:fill="FFFFFF" w:val="clear"/>
              </w:rPr>
              <w:t> </w:t>
            </w:r>
            <w:r>
              <w:rPr>
                <w:rStyle w:val="Style5"/>
                <w:rFonts w:eastAsia="標楷體" w:cs="Helvetica" w:ascii="標楷體" w:hAnsi="標楷體"/>
                <w:b/>
                <w:bCs/>
                <w:color w:val="FF0000"/>
                <w:sz w:val="22"/>
                <w:szCs w:val="22"/>
                <w:shd w:fill="FFFFFF" w:val="clear"/>
              </w:rPr>
              <w:t>&gt; </w:t>
            </w:r>
            <w:hyperlink r:id="rId5" w:tgtFrame="_self">
              <w:r>
                <w:rPr>
                  <w:rStyle w:val="Hyperlink"/>
                  <w:rFonts w:ascii="標楷體" w:hAnsi="標楷體" w:cs="Helvetica" w:eastAsia="標楷體"/>
                  <w:b/>
                  <w:bCs/>
                  <w:color w:val="FF0000"/>
                  <w:sz w:val="22"/>
                  <w:szCs w:val="22"/>
                  <w:shd w:fill="FFFFFF" w:val="clear"/>
                </w:rPr>
                <w:t>精神衛生</w:t>
              </w:r>
            </w:hyperlink>
            <w:r>
              <w:rPr>
                <w:rStyle w:val="Style5"/>
                <w:rFonts w:ascii="標楷體" w:hAnsi="標楷體" w:cs="Helvetica" w:eastAsia="標楷體"/>
                <w:b/>
                <w:bCs/>
                <w:color w:val="FF0000"/>
                <w:sz w:val="22"/>
                <w:szCs w:val="22"/>
                <w:shd w:fill="FFFFFF" w:val="clear"/>
              </w:rPr>
              <w:t> </w:t>
            </w:r>
            <w:r>
              <w:rPr>
                <w:rStyle w:val="Style5"/>
                <w:rFonts w:eastAsia="標楷體" w:cs="Helvetica" w:ascii="標楷體" w:hAnsi="標楷體"/>
                <w:b/>
                <w:bCs/>
                <w:color w:val="FF0000"/>
                <w:sz w:val="22"/>
                <w:szCs w:val="22"/>
                <w:shd w:fill="FFFFFF" w:val="clear"/>
              </w:rPr>
              <w:t>&gt; </w:t>
            </w:r>
            <w:hyperlink r:id="rId6" w:tgtFrame="_self">
              <w:r>
                <w:rPr>
                  <w:rStyle w:val="Hyperlink"/>
                  <w:rFonts w:ascii="標楷體" w:hAnsi="標楷體" w:cs="Helvetica" w:eastAsia="標楷體"/>
                  <w:b/>
                  <w:bCs/>
                  <w:color w:val="FF0000"/>
                  <w:sz w:val="22"/>
                  <w:szCs w:val="22"/>
                  <w:shd w:fill="FFFFFF" w:val="clear"/>
                </w:rPr>
                <w:t>相關訊息</w:t>
              </w:r>
            </w:hyperlink>
            <w:r>
              <w:rPr>
                <w:rStyle w:val="Style5"/>
                <w:rFonts w:eastAsia="標楷體" w:ascii="標楷體" w:hAnsi="標楷體"/>
                <w:b/>
                <w:bCs/>
                <w:color w:val="FF0000"/>
                <w:sz w:val="22"/>
                <w:szCs w:val="22"/>
              </w:rPr>
              <w:t>&gt;</w:t>
            </w:r>
            <w:r>
              <w:rPr>
                <w:rStyle w:val="Style5"/>
                <w:rFonts w:ascii="標楷體" w:hAnsi="標楷體" w:eastAsia="標楷體"/>
                <w:b/>
                <w:bCs/>
                <w:color w:val="FF0000"/>
                <w:sz w:val="22"/>
                <w:szCs w:val="22"/>
              </w:rPr>
              <w:t>臺中市政府疑似或社區精神病人個案轉介單</w:t>
            </w:r>
            <w:r>
              <w:rPr>
                <w:rStyle w:val="Style5"/>
                <w:rFonts w:eastAsia="標楷體" w:ascii="標楷體" w:hAnsi="標楷體"/>
                <w:b/>
                <w:bCs/>
                <w:color w:val="FF0000"/>
                <w:sz w:val="22"/>
                <w:szCs w:val="22"/>
              </w:rPr>
              <w:t>(</w:t>
            </w:r>
            <w:r>
              <w:rPr>
                <w:rStyle w:val="Style5"/>
                <w:rFonts w:ascii="標楷體" w:hAnsi="標楷體" w:eastAsia="標楷體"/>
                <w:b/>
                <w:bCs/>
                <w:color w:val="FF0000"/>
                <w:sz w:val="22"/>
                <w:szCs w:val="22"/>
              </w:rPr>
              <w:t>含優化計畫</w:t>
            </w:r>
            <w:r>
              <w:rPr>
                <w:rStyle w:val="Style5"/>
                <w:rFonts w:eastAsia="標楷體" w:ascii="標楷體" w:hAnsi="標楷體"/>
                <w:b/>
                <w:bCs/>
                <w:color w:val="FF0000"/>
                <w:sz w:val="22"/>
                <w:szCs w:val="22"/>
              </w:rPr>
              <w:t>)</w:t>
            </w:r>
            <w:r>
              <w:rPr/>
              <w:t xml:space="preserve"> </w:t>
            </w:r>
            <w:r>
              <w:rPr>
                <w:rStyle w:val="Style5"/>
                <w:rFonts w:eastAsia="標楷體" w:ascii="標楷體" w:hAnsi="標楷體"/>
                <w:b/>
                <w:bCs/>
                <w:color w:val="FF0000"/>
                <w:sz w:val="22"/>
                <w:szCs w:val="22"/>
              </w:rPr>
              <w:t>https://www.health.taichung.gov.tw/3247039/post</w:t>
            </w:r>
          </w:p>
        </w:tc>
      </w:tr>
    </w:tbl>
    <w:p>
      <w:pPr>
        <w:pStyle w:val="BodyText"/>
        <w:tabs>
          <w:tab w:val="clear" w:pos="480"/>
        </w:tabs>
        <w:snapToGrid w:val="false"/>
        <w:spacing w:lineRule="exact" w:line="240"/>
        <w:ind w:hanging="2" w:start="-1414" w:end="-852"/>
        <w:rPr/>
      </w:pPr>
      <w:r>
        <w:rPr>
          <w:rStyle w:val="Style5"/>
          <w:rFonts w:eastAsia="標楷體"/>
          <w:sz w:val="20"/>
          <w:szCs w:val="20"/>
        </w:rPr>
        <w:t>註</w:t>
      </w:r>
      <w:r>
        <w:rPr>
          <w:rStyle w:val="Style5"/>
          <w:rFonts w:eastAsia="標楷體"/>
          <w:sz w:val="20"/>
          <w:szCs w:val="20"/>
        </w:rPr>
        <w:t>1</w:t>
      </w:r>
      <w:r>
        <w:rPr>
          <w:rStyle w:val="Style5"/>
          <w:rFonts w:eastAsia="標楷體"/>
          <w:sz w:val="20"/>
          <w:szCs w:val="20"/>
        </w:rPr>
        <w:t>：參考《身心障礙者家庭照顧者服務辦法》第</w:t>
      </w:r>
      <w:r>
        <w:rPr>
          <w:rStyle w:val="Style5"/>
          <w:rFonts w:eastAsia="標楷體"/>
          <w:sz w:val="20"/>
          <w:szCs w:val="20"/>
        </w:rPr>
        <w:t>2</w:t>
      </w:r>
      <w:r>
        <w:rPr>
          <w:rStyle w:val="Style5"/>
          <w:rFonts w:eastAsia="標楷體"/>
          <w:sz w:val="20"/>
          <w:szCs w:val="20"/>
        </w:rPr>
        <w:t>條之主要照顧者、本法第</w:t>
      </w:r>
      <w:r>
        <w:rPr>
          <w:rStyle w:val="Style5"/>
          <w:rFonts w:eastAsia="標楷體"/>
          <w:sz w:val="20"/>
          <w:szCs w:val="20"/>
        </w:rPr>
        <w:t>34</w:t>
      </w:r>
      <w:r>
        <w:rPr>
          <w:rStyle w:val="Style5"/>
          <w:rFonts w:eastAsia="標楷體"/>
          <w:sz w:val="20"/>
          <w:szCs w:val="20"/>
        </w:rPr>
        <w:t>條第</w:t>
      </w:r>
      <w:r>
        <w:rPr>
          <w:rStyle w:val="Style5"/>
          <w:rFonts w:eastAsia="標楷體"/>
          <w:sz w:val="20"/>
          <w:szCs w:val="20"/>
        </w:rPr>
        <w:t>2</w:t>
      </w:r>
      <w:r>
        <w:rPr>
          <w:rStyle w:val="Style5"/>
          <w:rFonts w:eastAsia="標楷體"/>
          <w:sz w:val="20"/>
          <w:szCs w:val="20"/>
        </w:rPr>
        <w:t>項之保護人及《醫療機構施行手術及麻醉告知暨取得病人同意指導原則》第</w:t>
      </w:r>
      <w:r>
        <w:rPr>
          <w:rStyle w:val="Style5"/>
          <w:rFonts w:eastAsia="標楷體"/>
          <w:sz w:val="20"/>
          <w:szCs w:val="20"/>
        </w:rPr>
        <w:t>3</w:t>
      </w:r>
      <w:r>
        <w:rPr>
          <w:rStyle w:val="Style5"/>
          <w:rFonts w:eastAsia="標楷體"/>
          <w:sz w:val="20"/>
          <w:szCs w:val="20"/>
        </w:rPr>
        <w:t>條第</w:t>
      </w:r>
      <w:r>
        <w:rPr>
          <w:rStyle w:val="Style5"/>
          <w:rFonts w:eastAsia="標楷體"/>
          <w:sz w:val="20"/>
          <w:szCs w:val="20"/>
        </w:rPr>
        <w:t>1</w:t>
      </w:r>
      <w:r>
        <w:rPr>
          <w:rStyle w:val="Style5"/>
          <w:rFonts w:eastAsia="標楷體"/>
          <w:sz w:val="20"/>
          <w:szCs w:val="20"/>
        </w:rPr>
        <w:t>項第</w:t>
      </w:r>
      <w:r>
        <w:rPr>
          <w:rStyle w:val="Style5"/>
          <w:rFonts w:eastAsia="標楷體"/>
          <w:sz w:val="20"/>
          <w:szCs w:val="20"/>
        </w:rPr>
        <w:t>2</w:t>
      </w:r>
      <w:r>
        <w:rPr>
          <w:rStyle w:val="Style5"/>
          <w:rFonts w:eastAsia="標楷體"/>
          <w:sz w:val="20"/>
          <w:szCs w:val="20"/>
        </w:rPr>
        <w:t>款之病人關係人之定義，包括配偶、父母、家屬、直系姻親、共同生活之同居人，或對服務對象負有保護或主要照顧責任之人。實務上可由收案單位依個案情形綜合判斷認定。</w:t>
      </w:r>
    </w:p>
    <w:p>
      <w:pPr>
        <w:pStyle w:val="BodyText"/>
        <w:tabs>
          <w:tab w:val="clear" w:pos="480"/>
        </w:tabs>
        <w:snapToGrid w:val="false"/>
        <w:spacing w:lineRule="exact" w:line="240"/>
        <w:ind w:start="-850" w:end="-852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</w:r>
    </w:p>
    <w:p>
      <w:pPr>
        <w:pStyle w:val="BodyText"/>
        <w:tabs>
          <w:tab w:val="clear" w:pos="480"/>
        </w:tabs>
        <w:snapToGrid w:val="false"/>
        <w:spacing w:lineRule="exact" w:line="240"/>
        <w:ind w:start="-850" w:end="-852"/>
        <w:rPr>
          <w:rFonts w:eastAsia="標楷體"/>
        </w:rPr>
      </w:pPr>
      <w:r>
        <w:rPr>
          <w:rFonts w:eastAsia="標楷體"/>
        </w:rPr>
        <w:t>-----------------------------------------------------------------------------------------------------------------------------</w:t>
      </w:r>
    </w:p>
    <w:p>
      <w:pPr>
        <w:pStyle w:val="BodyText"/>
        <w:tabs>
          <w:tab w:val="clear" w:pos="480"/>
        </w:tabs>
        <w:snapToGrid w:val="false"/>
        <w:spacing w:lineRule="exact" w:line="240"/>
        <w:ind w:start="-850" w:end="-852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</w:r>
    </w:p>
    <w:tbl>
      <w:tblPr>
        <w:tblW w:w="10773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271"/>
        <w:gridCol w:w="289"/>
        <w:gridCol w:w="2410"/>
        <w:gridCol w:w="1276"/>
        <w:gridCol w:w="2125"/>
        <w:gridCol w:w="1701"/>
        <w:gridCol w:w="1701"/>
      </w:tblGrid>
      <w:tr>
        <w:trPr>
          <w:trHeight w:val="603" w:hRule="atLeast"/>
        </w:trPr>
        <w:tc>
          <w:tcPr>
            <w:tcW w:w="1077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center"/>
              <w:rPr/>
            </w:pPr>
            <w:r>
              <w:rPr>
                <w:rStyle w:val="Style5"/>
                <w:rFonts w:eastAsia="標楷體"/>
                <w:b/>
                <w:sz w:val="32"/>
              </w:rPr>
              <w:t>115</w:t>
            </w:r>
            <w:r>
              <w:rPr>
                <w:rStyle w:val="Style5"/>
                <w:rFonts w:eastAsia="標楷體"/>
                <w:b/>
                <w:sz w:val="32"/>
              </w:rPr>
              <w:t>年度疑似或社區精神病人照護優化計畫</w:t>
            </w:r>
            <w:r>
              <w:rPr>
                <w:rStyle w:val="Style5"/>
                <w:rFonts w:eastAsia="標楷體"/>
                <w:b/>
                <w:bCs/>
                <w:kern w:val="0"/>
                <w:sz w:val="32"/>
                <w:szCs w:val="32"/>
              </w:rPr>
              <w:t>回覆單</w:t>
            </w:r>
            <w:r>
              <w:rPr>
                <w:rStyle w:val="Style5"/>
                <w:rFonts w:eastAsia="標楷體"/>
                <w:b/>
                <w:bCs/>
                <w:kern w:val="0"/>
                <w:szCs w:val="32"/>
              </w:rPr>
              <w:t>(</w:t>
            </w:r>
            <w:r>
              <w:rPr>
                <w:rStyle w:val="Style5"/>
                <w:rFonts w:eastAsia="標楷體"/>
                <w:b/>
                <w:bCs/>
                <w:kern w:val="0"/>
                <w:szCs w:val="32"/>
              </w:rPr>
              <w:t>衛生局填寫</w:t>
            </w:r>
            <w:r>
              <w:rPr>
                <w:rStyle w:val="Style5"/>
                <w:rFonts w:eastAsia="標楷體"/>
                <w:b/>
                <w:bCs/>
                <w:kern w:val="0"/>
                <w:szCs w:val="32"/>
              </w:rPr>
              <w:t>)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*</w:t>
            </w:r>
            <w:r>
              <w:rPr>
                <w:rFonts w:eastAsia="標楷體"/>
                <w:kern w:val="0"/>
              </w:rPr>
              <w:t>衛生局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回覆內容</w:t>
            </w:r>
          </w:p>
        </w:tc>
        <w:tc>
          <w:tcPr>
            <w:tcW w:w="9502" w:type="dxa"/>
            <w:gridSpan w:val="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○ </w:t>
            </w:r>
            <w:r>
              <w:rPr>
                <w:rStyle w:val="Style5"/>
                <w:rFonts w:eastAsia="標楷體"/>
                <w:kern w:val="0"/>
              </w:rPr>
              <w:t>轉介</w:t>
            </w:r>
            <w:r>
              <w:rPr>
                <w:rStyle w:val="Style5"/>
                <w:rFonts w:eastAsia="標楷體"/>
                <w:kern w:val="0"/>
              </w:rPr>
              <w:t>________</w:t>
            </w:r>
            <w:r>
              <w:rPr>
                <w:rStyle w:val="Style5"/>
                <w:rFonts w:eastAsia="標楷體"/>
                <w:color w:val="808080"/>
                <w:kern w:val="0"/>
              </w:rPr>
              <w:t>(</w:t>
            </w:r>
            <w:r>
              <w:rPr>
                <w:rStyle w:val="Style5"/>
                <w:rFonts w:eastAsia="標楷體"/>
                <w:color w:val="808080"/>
                <w:kern w:val="0"/>
              </w:rPr>
              <w:t>機構名稱</w:t>
            </w:r>
            <w:r>
              <w:rPr>
                <w:rStyle w:val="Style5"/>
                <w:rFonts w:eastAsia="標楷體"/>
                <w:color w:val="808080"/>
                <w:kern w:val="0"/>
              </w:rPr>
              <w:t>)</w:t>
            </w:r>
            <w:r>
              <w:rPr>
                <w:rStyle w:val="Style5"/>
                <w:rFonts w:eastAsia="標楷體"/>
                <w:kern w:val="0"/>
              </w:rPr>
              <w:t>________</w:t>
            </w:r>
            <w:r>
              <w:rPr>
                <w:rStyle w:val="Style5"/>
                <w:rFonts w:eastAsia="標楷體"/>
                <w:kern w:val="0"/>
              </w:rPr>
              <w:t>提供評估服務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○ </w:t>
            </w:r>
            <w:r>
              <w:rPr>
                <w:rFonts w:eastAsia="標楷體"/>
                <w:kern w:val="0"/>
              </w:rPr>
              <w:t>暫不轉介：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○</w:t>
            </w:r>
            <w:r>
              <w:rPr>
                <w:rFonts w:eastAsia="標楷體"/>
                <w:kern w:val="0"/>
              </w:rPr>
              <w:t xml:space="preserve">社區心理衛生中心個案管理服務對象，由○公共衛生護理師○社區關懷訪視員○心衛 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  </w:t>
            </w:r>
            <w:r>
              <w:rPr>
                <w:rFonts w:eastAsia="標楷體"/>
                <w:kern w:val="0"/>
              </w:rPr>
              <w:t>社工○自殺防治關懷員關懷中</w:t>
            </w:r>
          </w:p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  ○</w:t>
            </w:r>
            <w:r>
              <w:rPr>
                <w:rStyle w:val="Style5"/>
                <w:rFonts w:eastAsia="標楷體"/>
              </w:rPr>
              <w:t>已住院</w:t>
            </w:r>
            <w:r>
              <w:rPr>
                <w:rStyle w:val="Style5"/>
                <w:rFonts w:eastAsia="標楷體"/>
              </w:rPr>
              <w:t>/</w:t>
            </w:r>
            <w:r>
              <w:rPr>
                <w:rStyle w:val="Style5"/>
                <w:rFonts w:eastAsia="標楷體"/>
              </w:rPr>
              <w:t>門診</w:t>
            </w:r>
            <w:r>
              <w:rPr>
                <w:rStyle w:val="Style5"/>
                <w:rFonts w:eastAsia="標楷體"/>
              </w:rPr>
              <w:t>/</w:t>
            </w:r>
            <w:r>
              <w:rPr>
                <w:rStyle w:val="Style5"/>
                <w:rFonts w:eastAsia="標楷體"/>
              </w:rPr>
              <w:t>居家治療</w:t>
            </w:r>
          </w:p>
          <w:p>
            <w:pPr>
              <w:pStyle w:val="BodyText"/>
              <w:widowControl/>
              <w:tabs>
                <w:tab w:val="clear" w:pos="480"/>
              </w:tabs>
              <w:ind w:hanging="473" w:start="473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○</w:t>
            </w:r>
            <w:r>
              <w:rPr>
                <w:rFonts w:eastAsia="標楷體"/>
                <w:kern w:val="0"/>
              </w:rPr>
              <w:t>另行收案（請填計畫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方案名稱）：</w:t>
            </w:r>
          </w:p>
          <w:p>
            <w:pPr>
              <w:pStyle w:val="BodyText"/>
              <w:widowControl/>
              <w:tabs>
                <w:tab w:val="clear" w:pos="480"/>
              </w:tabs>
              <w:ind w:hanging="473" w:start="473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○</w:t>
            </w:r>
            <w:r>
              <w:rPr>
                <w:rFonts w:eastAsia="標楷體"/>
                <w:kern w:val="0"/>
              </w:rPr>
              <w:t>非衛生機關之服務項目</w:t>
            </w:r>
          </w:p>
          <w:p>
            <w:pPr>
              <w:pStyle w:val="BodyText"/>
              <w:widowControl/>
              <w:tabs>
                <w:tab w:val="clear" w:pos="480"/>
              </w:tabs>
              <w:ind w:hanging="473" w:start="473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○</w:t>
            </w:r>
            <w:r>
              <w:rPr>
                <w:rFonts w:eastAsia="標楷體"/>
                <w:kern w:val="0"/>
              </w:rPr>
              <w:t>不符轉介目的</w:t>
            </w:r>
          </w:p>
          <w:p>
            <w:pPr>
              <w:pStyle w:val="BodyText"/>
              <w:widowControl/>
              <w:tabs>
                <w:tab w:val="clear" w:pos="480"/>
              </w:tabs>
              <w:ind w:hanging="473" w:start="473"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  ○</w:t>
            </w:r>
            <w:r>
              <w:rPr>
                <w:rStyle w:val="Style5"/>
                <w:rFonts w:eastAsia="標楷體"/>
              </w:rPr>
              <w:t>拒訪</w:t>
            </w:r>
          </w:p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  ○</w:t>
            </w:r>
            <w:r>
              <w:rPr>
                <w:rFonts w:eastAsia="標楷體"/>
                <w:kern w:val="0"/>
              </w:rPr>
              <w:t>資料不足，無法評估轉介與否。</w:t>
            </w:r>
          </w:p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  <w:kern w:val="0"/>
              </w:rPr>
              <w:t xml:space="preserve">  ○</w:t>
            </w:r>
            <w:r>
              <w:rPr>
                <w:rStyle w:val="Style5"/>
                <w:rFonts w:eastAsia="標楷體"/>
                <w:kern w:val="0"/>
              </w:rPr>
              <w:t>其他原因（請簡述）：</w:t>
            </w:r>
            <w:r>
              <w:rPr>
                <w:rStyle w:val="Style5"/>
                <w:rFonts w:eastAsia="標楷體"/>
              </w:rPr>
              <w:t>____________</w:t>
            </w:r>
          </w:p>
          <w:p>
            <w:pPr>
              <w:pStyle w:val="BodyText"/>
              <w:widowControl/>
              <w:rPr/>
            </w:pPr>
            <w:r>
              <w:rPr>
                <w:rStyle w:val="Style5"/>
                <w:rFonts w:eastAsia="標楷體"/>
              </w:rPr>
              <w:t>〔註：搬遷、羈押中、暫不收案、失聯、生理疾病住院、死亡〕</w:t>
            </w:r>
          </w:p>
        </w:tc>
      </w:tr>
      <w:tr>
        <w:trPr>
          <w:trHeight w:val="561" w:hRule="atLeast"/>
        </w:trPr>
        <w:tc>
          <w:tcPr>
            <w:tcW w:w="15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spacing w:lineRule="exact" w:line="240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 xml:space="preserve">   </w:t>
            </w: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衛生局</w:t>
            </w:r>
          </w:p>
          <w:p>
            <w:pPr>
              <w:pStyle w:val="BodyText"/>
              <w:widowControl/>
              <w:spacing w:lineRule="exact" w:line="24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回覆日期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115</w:t>
            </w:r>
            <w:r>
              <w:rPr>
                <w:rFonts w:eastAsia="標楷體"/>
                <w:kern w:val="0"/>
              </w:rPr>
              <w:t>年</w:t>
            </w:r>
            <w:r>
              <w:rPr>
                <w:rFonts w:eastAsia="標楷體"/>
                <w:kern w:val="0"/>
              </w:rPr>
              <w:t>___</w:t>
            </w:r>
            <w:r>
              <w:rPr>
                <w:rFonts w:eastAsia="標楷體"/>
                <w:kern w:val="0"/>
              </w:rPr>
              <w:t>月</w:t>
            </w:r>
            <w:r>
              <w:rPr>
                <w:rFonts w:eastAsia="標楷體"/>
                <w:kern w:val="0"/>
              </w:rPr>
              <w:t>___</w:t>
            </w:r>
            <w:r>
              <w:rPr>
                <w:rFonts w:eastAsia="標楷體"/>
                <w:kern w:val="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評估人員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BodyText"/>
              <w:widowControl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  <w:bCs/>
                <w:kern w:val="0"/>
              </w:rPr>
              <w:t>*</w:t>
            </w:r>
            <w:r>
              <w:rPr>
                <w:rFonts w:eastAsia="標楷體"/>
                <w:b/>
                <w:bCs/>
                <w:kern w:val="0"/>
              </w:rPr>
              <w:t>單位主管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</w:r>
          </w:p>
        </w:tc>
      </w:tr>
    </w:tbl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>
          <w:rFonts w:ascii="標楷體" w:hAnsi="標楷體" w:eastAsia="標楷體"/>
          <w:b/>
          <w:bCs/>
          <w:sz w:val="28"/>
          <w:szCs w:val="28"/>
          <w:u w:val="single"/>
        </w:rPr>
      </w:pPr>
      <w:r>
        <w:rPr>
          <w:rFonts w:ascii="標楷體" w:hAnsi="標楷體" w:eastAsia="標楷體"/>
          <w:b/>
          <w:bCs/>
          <w:sz w:val="28"/>
          <w:szCs w:val="28"/>
          <w:u w:val="single"/>
        </w:rPr>
        <w:t>以下為參考資料</w:t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 xml:space="preserve">ICD 10 </w:t>
      </w:r>
      <w:r>
        <w:rPr>
          <w:rFonts w:eastAsia="標楷體"/>
          <w:b/>
          <w:sz w:val="32"/>
          <w:szCs w:val="32"/>
        </w:rPr>
        <w:t>代碼</w:t>
      </w:r>
      <w:r>
        <w:rPr>
          <w:rFonts w:eastAsia="標楷體"/>
          <w:b/>
          <w:sz w:val="32"/>
          <w:szCs w:val="32"/>
        </w:rPr>
        <w:t>-</w:t>
      </w:r>
      <w:r>
        <w:rPr>
          <w:rFonts w:eastAsia="標楷體"/>
          <w:b/>
          <w:sz w:val="32"/>
          <w:szCs w:val="32"/>
        </w:rPr>
        <w:t>對照表</w:t>
      </w:r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19"/>
        <w:gridCol w:w="3697"/>
        <w:gridCol w:w="721"/>
        <w:gridCol w:w="3695"/>
      </w:tblGrid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DE9D9" w:val="clear"/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代碼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DE9D9" w:val="clear"/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診  斷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DE9D9" w:val="clear"/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代碼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DE9D9" w:val="clear"/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診  斷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F01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血管性失智症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F30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躁症發作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F02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歸類於他處其他疾病所致之失智症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F31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雙相情緒障礙症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F03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失智症，伴有行為障礙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F32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鬱症，單次發作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F06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已知生理狀況引起的其他精神疾病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F33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鬱症，復發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F07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已知生理狀況引起的人格與行為障礙症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F34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循環型情感疾患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F09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已知生理狀況引起的非特定精神疾病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F39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未特指的情感障礙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F10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酒精相關障礙症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F41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其他焦慮障礙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F15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其他興奮劑相關障礙症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F42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強迫性障礙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F20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思覺失調症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F43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嚴重應激反應及適應障礙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F22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妄想症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F60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特定的人格障礙症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F23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短暫精神病症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/>
            </w:pPr>
            <w:r>
              <w:rPr>
                <w:rStyle w:val="Style5"/>
                <w:rFonts w:eastAsia="標楷體"/>
                <w:shd w:fill="FFFFFF" w:val="clear"/>
              </w:rPr>
              <w:t>F70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/>
            </w:pPr>
            <w:r>
              <w:rPr>
                <w:rStyle w:val="Style5"/>
                <w:rFonts w:eastAsia="標楷體"/>
                <w:shd w:fill="FFFFFF" w:val="clear"/>
              </w:rPr>
              <w:t>智力發育障礙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F25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情感思覺失調症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F84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廣泛性發展障礙症</w:t>
            </w:r>
          </w:p>
        </w:tc>
      </w:tr>
      <w:tr>
        <w:trPr>
          <w:trHeight w:val="624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F28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其他非物質或生理狀況所致之精神疾患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F90</w:t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多動性障礙</w:t>
            </w:r>
          </w:p>
        </w:tc>
      </w:tr>
      <w:tr>
        <w:trPr>
          <w:trHeight w:val="625" w:hRule="atLeast"/>
        </w:trPr>
        <w:tc>
          <w:tcPr>
            <w:tcW w:w="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F29</w:t>
            </w:r>
          </w:p>
        </w:tc>
        <w:tc>
          <w:tcPr>
            <w:tcW w:w="3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  <w:t>非物質或生理狀況所致之精神病</w:t>
            </w:r>
          </w:p>
        </w:tc>
        <w:tc>
          <w:tcPr>
            <w:tcW w:w="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</w:tbl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napToGrid w:val="false"/>
        <w:spacing w:lineRule="exact" w:line="240"/>
        <w:ind w:end="-852"/>
        <w:rPr/>
      </w:pPr>
      <w:r>
        <w:rPr/>
      </w:r>
    </w:p>
    <w:p>
      <w:pPr>
        <w:pStyle w:val="BodyText"/>
        <w:spacing w:lineRule="exact" w:line="380"/>
        <w:jc w:val="center"/>
        <w:rPr>
          <w:rFonts w:eastAsia="標楷體"/>
          <w:b/>
          <w:bCs/>
          <w:sz w:val="32"/>
          <w:szCs w:val="28"/>
        </w:rPr>
      </w:pPr>
      <w:r>
        <w:rPr>
          <w:rFonts w:eastAsia="標楷體"/>
          <w:b/>
          <w:bCs/>
          <w:sz w:val="32"/>
          <w:szCs w:val="28"/>
        </w:rPr>
        <w:t>「疑似或社區精神病人照護優化計畫」服務同意書</w:t>
      </w:r>
    </w:p>
    <w:p>
      <w:pPr>
        <w:pStyle w:val="BodyText"/>
        <w:spacing w:lineRule="auto" w:line="360"/>
        <w:jc w:val="both"/>
        <w:rPr>
          <w:rFonts w:ascii="標楷體" w:hAnsi="標楷體" w:eastAsia="標楷體"/>
          <w:bCs/>
        </w:rPr>
      </w:pPr>
      <w:r>
        <w:rPr>
          <w:rFonts w:eastAsia="標楷體" w:ascii="標楷體" w:hAnsi="標楷體"/>
          <w:bCs/>
        </w:rPr>
      </w:r>
    </w:p>
    <w:p>
      <w:pPr>
        <w:pStyle w:val="BodyText"/>
        <w:spacing w:lineRule="auto" w:line="360"/>
        <w:jc w:val="both"/>
        <w:rPr/>
      </w:pPr>
      <w:r>
        <w:rPr>
          <w:rStyle w:val="Style5"/>
          <w:rFonts w:eastAsia="標楷體" w:ascii="標楷體" w:hAnsi="標楷體"/>
          <w:bCs/>
          <w:sz w:val="28"/>
          <w:szCs w:val="28"/>
        </w:rPr>
        <w:t>_________________</w:t>
      </w:r>
      <w:r>
        <w:rPr>
          <w:rStyle w:val="Style5"/>
          <w:rFonts w:ascii="標楷體" w:hAnsi="標楷體" w:eastAsia="標楷體"/>
          <w:sz w:val="28"/>
          <w:szCs w:val="28"/>
        </w:rPr>
        <w:t>（以下稱本單位）為推動衛生福利部「疑似或社區精神病人照護優化計畫」，向受服務者</w:t>
      </w:r>
      <w:r>
        <w:rPr>
          <w:rStyle w:val="Style5"/>
          <w:rFonts w:eastAsia="標楷體" w:ascii="標楷體" w:hAnsi="標楷體"/>
          <w:sz w:val="28"/>
          <w:szCs w:val="28"/>
        </w:rPr>
        <w:t>_________________</w:t>
      </w:r>
      <w:r>
        <w:rPr>
          <w:rStyle w:val="Style5"/>
          <w:rFonts w:ascii="標楷體" w:hAnsi="標楷體" w:eastAsia="標楷體"/>
          <w:sz w:val="28"/>
          <w:szCs w:val="28"/>
        </w:rPr>
        <w:t>（以下稱當事人）說明服務內容與個資蒐集事項，雙方共同遵循以下事項：</w:t>
      </w:r>
    </w:p>
    <w:p>
      <w:pPr>
        <w:pStyle w:val="Style19"/>
        <w:numPr>
          <w:ilvl w:val="0"/>
          <w:numId w:val="2"/>
        </w:numPr>
        <w:suppressAutoHyphens w:val="false"/>
        <w:spacing w:lineRule="auto" w:line="360" w:before="0" w:after="160"/>
        <w:contextualSpacing w:val="false"/>
        <w:jc w:val="both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服務內容：本計畫旨在提供當事人適切之精神醫療服務，並加強社區照護與轉介，包含：精神醫療就醫評估、協助規律就醫、社區外展照護及後續追蹤服務。</w:t>
      </w:r>
    </w:p>
    <w:p>
      <w:pPr>
        <w:pStyle w:val="Style19"/>
        <w:numPr>
          <w:ilvl w:val="0"/>
          <w:numId w:val="2"/>
        </w:numPr>
        <w:suppressAutoHyphens w:val="false"/>
        <w:spacing w:lineRule="auto" w:line="360" w:before="0" w:after="160"/>
        <w:contextualSpacing w:val="false"/>
        <w:jc w:val="both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同意聲明：</w:t>
      </w:r>
    </w:p>
    <w:p>
      <w:pPr>
        <w:pStyle w:val="BodyText"/>
        <w:spacing w:lineRule="auto" w:line="360"/>
        <w:ind w:firstLine="151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一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個人資料蒐集及保管</w:t>
      </w:r>
    </w:p>
    <w:p>
      <w:pPr>
        <w:pStyle w:val="BodyText"/>
        <w:tabs>
          <w:tab w:val="clear" w:pos="480"/>
        </w:tabs>
        <w:spacing w:lineRule="auto" w:line="360"/>
        <w:ind w:hanging="328" w:start="755"/>
        <w:jc w:val="both"/>
        <w:rPr/>
      </w:pPr>
      <w:r>
        <w:rPr>
          <w:rStyle w:val="Style5"/>
          <w:rFonts w:eastAsia="標楷體" w:ascii="標楷體" w:hAnsi="標楷體"/>
          <w:sz w:val="28"/>
          <w:szCs w:val="28"/>
        </w:rPr>
        <w:t>1.</w:t>
      </w:r>
      <w:r>
        <w:rPr>
          <w:rStyle w:val="Style5"/>
          <w:rFonts w:ascii="標楷體" w:hAnsi="標楷體" w:eastAsia="標楷體"/>
          <w:sz w:val="28"/>
          <w:szCs w:val="28"/>
        </w:rPr>
        <w:t>本單位依據中華民國</w:t>
      </w:r>
      <w:r>
        <w:rPr>
          <w:rStyle w:val="Style5"/>
          <w:rFonts w:ascii="標楷體" w:hAnsi="標楷體" w:eastAsia="標楷體"/>
          <w:kern w:val="0"/>
          <w:sz w:val="28"/>
          <w:szCs w:val="28"/>
        </w:rPr>
        <w:t>「個人資料保護法」與相關法令法規之規範下，將謹慎蒐集、處理及利用當事人之個人資料。</w:t>
      </w:r>
    </w:p>
    <w:p>
      <w:pPr>
        <w:pStyle w:val="BodyText"/>
        <w:tabs>
          <w:tab w:val="clear" w:pos="480"/>
        </w:tabs>
        <w:autoSpaceDE w:val="false"/>
        <w:spacing w:lineRule="auto" w:line="360"/>
        <w:ind w:hanging="328" w:start="755"/>
        <w:rPr>
          <w:rFonts w:ascii="標楷體" w:hAnsi="標楷體" w:eastAsia="標楷體"/>
          <w:kern w:val="0"/>
          <w:sz w:val="28"/>
          <w:szCs w:val="28"/>
        </w:rPr>
      </w:pPr>
      <w:r>
        <w:rPr>
          <w:rFonts w:eastAsia="標楷體" w:ascii="標楷體" w:hAnsi="標楷體"/>
          <w:kern w:val="0"/>
          <w:sz w:val="28"/>
          <w:szCs w:val="28"/>
        </w:rPr>
        <w:t>2.</w:t>
      </w:r>
      <w:r>
        <w:rPr>
          <w:rFonts w:ascii="標楷體" w:hAnsi="標楷體" w:eastAsia="標楷體"/>
          <w:kern w:val="0"/>
          <w:sz w:val="28"/>
          <w:szCs w:val="28"/>
        </w:rPr>
        <w:t>請提供當事人正確及完整之個人資料。</w:t>
      </w:r>
    </w:p>
    <w:p>
      <w:pPr>
        <w:pStyle w:val="BodyText"/>
        <w:tabs>
          <w:tab w:val="clear" w:pos="480"/>
        </w:tabs>
        <w:autoSpaceDE w:val="false"/>
        <w:spacing w:lineRule="auto" w:line="360"/>
        <w:ind w:hanging="328" w:start="755"/>
        <w:rPr/>
      </w:pPr>
      <w:r>
        <w:rPr>
          <w:rStyle w:val="Style5"/>
          <w:rFonts w:eastAsia="標楷體" w:ascii="標楷體" w:hAnsi="標楷體"/>
          <w:kern w:val="0"/>
          <w:sz w:val="28"/>
          <w:szCs w:val="28"/>
        </w:rPr>
        <w:t>3.</w:t>
      </w:r>
      <w:r>
        <w:rPr>
          <w:rStyle w:val="Style5"/>
          <w:rFonts w:ascii="標楷體" w:hAnsi="標楷體" w:eastAsia="標楷體"/>
          <w:kern w:val="0"/>
          <w:sz w:val="28"/>
          <w:szCs w:val="28"/>
        </w:rPr>
        <w:t>若有任何異動，請主動向</w:t>
      </w:r>
      <w:r>
        <w:rPr>
          <w:rStyle w:val="Style5"/>
          <w:rFonts w:ascii="標楷體" w:hAnsi="標楷體" w:eastAsia="標楷體"/>
          <w:sz w:val="28"/>
          <w:szCs w:val="28"/>
        </w:rPr>
        <w:t>本單位</w:t>
      </w:r>
      <w:r>
        <w:rPr>
          <w:rStyle w:val="Style5"/>
          <w:rFonts w:ascii="標楷體" w:hAnsi="標楷體" w:eastAsia="標楷體"/>
          <w:kern w:val="0"/>
          <w:sz w:val="28"/>
          <w:szCs w:val="28"/>
        </w:rPr>
        <w:t>申請更正，以確保當事人權益。</w:t>
      </w:r>
    </w:p>
    <w:p>
      <w:pPr>
        <w:pStyle w:val="BodyText"/>
        <w:tabs>
          <w:tab w:val="clear" w:pos="480"/>
        </w:tabs>
        <w:autoSpaceDE w:val="false"/>
        <w:spacing w:lineRule="auto" w:line="360"/>
        <w:ind w:hanging="328" w:start="755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4.</w:t>
      </w:r>
      <w:r>
        <w:rPr>
          <w:rFonts w:ascii="標楷體" w:hAnsi="標楷體" w:eastAsia="標楷體"/>
          <w:sz w:val="28"/>
          <w:szCs w:val="28"/>
        </w:rPr>
        <w:t>當事人可依中華民國「個人資料保護法」，就其個人資料行使以下權利：</w:t>
      </w:r>
      <w:r>
        <w:rPr>
          <w:rFonts w:eastAsia="標楷體" w:ascii="標楷體" w:hAnsi="標楷體"/>
          <w:sz w:val="28"/>
          <w:szCs w:val="28"/>
        </w:rPr>
        <w:t>(1)</w:t>
      </w:r>
      <w:r>
        <w:rPr>
          <w:rFonts w:ascii="標楷體" w:hAnsi="標楷體" w:eastAsia="標楷體"/>
          <w:sz w:val="28"/>
          <w:szCs w:val="28"/>
        </w:rPr>
        <w:t>請求查詢或閱覽。</w:t>
      </w:r>
      <w:r>
        <w:rPr>
          <w:rFonts w:eastAsia="標楷體" w:ascii="標楷體" w:hAnsi="標楷體"/>
          <w:sz w:val="28"/>
          <w:szCs w:val="28"/>
        </w:rPr>
        <w:t>(2)</w:t>
      </w:r>
      <w:r>
        <w:rPr>
          <w:rFonts w:ascii="標楷體" w:hAnsi="標楷體" w:eastAsia="標楷體"/>
          <w:sz w:val="28"/>
          <w:szCs w:val="28"/>
        </w:rPr>
        <w:t>製給複製本。</w:t>
      </w:r>
      <w:r>
        <w:rPr>
          <w:rFonts w:eastAsia="標楷體" w:ascii="標楷體" w:hAnsi="標楷體"/>
          <w:sz w:val="28"/>
          <w:szCs w:val="28"/>
        </w:rPr>
        <w:t>(3)</w:t>
      </w:r>
      <w:r>
        <w:rPr>
          <w:rFonts w:ascii="標楷體" w:hAnsi="標楷體" w:eastAsia="標楷體"/>
          <w:sz w:val="28"/>
          <w:szCs w:val="28"/>
        </w:rPr>
        <w:t>請求補充或更正。</w:t>
      </w:r>
      <w:r>
        <w:rPr>
          <w:rFonts w:eastAsia="標楷體" w:ascii="標楷體" w:hAnsi="標楷體"/>
          <w:sz w:val="28"/>
          <w:szCs w:val="28"/>
        </w:rPr>
        <w:t>(4)</w:t>
      </w:r>
      <w:r>
        <w:rPr>
          <w:rFonts w:ascii="標楷體" w:hAnsi="標楷體" w:eastAsia="標楷體"/>
          <w:sz w:val="28"/>
          <w:szCs w:val="28"/>
        </w:rPr>
        <w:t>請求停止蒐集、處理及利用。</w:t>
      </w:r>
      <w:r>
        <w:rPr>
          <w:rFonts w:eastAsia="標楷體" w:ascii="標楷體" w:hAnsi="標楷體"/>
          <w:sz w:val="28"/>
          <w:szCs w:val="28"/>
        </w:rPr>
        <w:t>(5)</w:t>
      </w:r>
      <w:r>
        <w:rPr>
          <w:rFonts w:ascii="標楷體" w:hAnsi="標楷體" w:eastAsia="標楷體"/>
          <w:sz w:val="28"/>
          <w:szCs w:val="28"/>
        </w:rPr>
        <w:t>請求刪除。</w:t>
      </w:r>
    </w:p>
    <w:p>
      <w:pPr>
        <w:pStyle w:val="BodyText"/>
        <w:spacing w:lineRule="auto" w:line="360"/>
        <w:ind w:firstLine="151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蒐集個人資料應告知事項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1.</w:t>
      </w:r>
      <w:r>
        <w:rPr>
          <w:rFonts w:ascii="標楷體" w:hAnsi="標楷體" w:eastAsia="標楷體"/>
          <w:sz w:val="28"/>
          <w:szCs w:val="28"/>
        </w:rPr>
        <w:t>蒐集單位及利用對象：本計畫之相關主管機關、執行單位、受補助單位及依法具監督管理權責之機關。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/>
      </w:pPr>
      <w:r>
        <w:rPr>
          <w:rStyle w:val="Style5"/>
          <w:rFonts w:eastAsia="標楷體" w:ascii="標楷體" w:hAnsi="標楷體"/>
          <w:bCs/>
          <w:sz w:val="28"/>
          <w:szCs w:val="28"/>
        </w:rPr>
        <w:t>2.</w:t>
      </w:r>
      <w:r>
        <w:rPr>
          <w:rStyle w:val="Style5"/>
          <w:rFonts w:ascii="標楷體" w:hAnsi="標楷體" w:eastAsia="標楷體"/>
          <w:bCs/>
          <w:sz w:val="28"/>
          <w:szCs w:val="28"/>
        </w:rPr>
        <w:t>蒐集之目的：</w:t>
      </w:r>
      <w:r>
        <w:rPr>
          <w:rStyle w:val="Style5"/>
          <w:rFonts w:ascii="標楷體" w:hAnsi="標楷體" w:eastAsia="標楷體"/>
          <w:sz w:val="28"/>
          <w:szCs w:val="28"/>
        </w:rPr>
        <w:t>本單位蒐集個人資料之目的在於推動社區精神醫療照護服務，提供當事人相關資源及支持服務，以保障個人就醫權益。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/>
      </w:pPr>
      <w:r>
        <w:rPr>
          <w:rStyle w:val="Style5"/>
          <w:rFonts w:eastAsia="標楷體" w:ascii="標楷體" w:hAnsi="標楷體"/>
          <w:sz w:val="28"/>
          <w:szCs w:val="28"/>
        </w:rPr>
        <w:t>3.</w:t>
      </w:r>
      <w:r>
        <w:rPr>
          <w:rStyle w:val="Style5"/>
          <w:rFonts w:ascii="標楷體" w:hAnsi="標楷體" w:eastAsia="標楷體"/>
          <w:bCs/>
          <w:sz w:val="28"/>
          <w:szCs w:val="28"/>
        </w:rPr>
        <w:t>蒐集之個人資料類別：包括姓名、出生日期、身分證字號、聯絡方式、地址、教育程度、婚姻狀況、主述問題等資料，詳如轉介單內容。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4.</w:t>
      </w:r>
      <w:r>
        <w:rPr>
          <w:rFonts w:ascii="標楷體" w:hAnsi="標楷體" w:eastAsia="標楷體"/>
          <w:sz w:val="28"/>
          <w:szCs w:val="28"/>
        </w:rPr>
        <w:t>個人資料利用之期間、地區及方式：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(1)</w:t>
      </w:r>
      <w:r>
        <w:rPr>
          <w:rFonts w:ascii="標楷體" w:hAnsi="標楷體" w:eastAsia="標楷體"/>
          <w:sz w:val="28"/>
          <w:szCs w:val="28"/>
        </w:rPr>
        <w:t>期間：本計畫執行服務期間及本計畫規定應保存之期限。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(2)</w:t>
      </w:r>
      <w:r>
        <w:rPr>
          <w:rFonts w:ascii="標楷體" w:hAnsi="標楷體" w:eastAsia="標楷體"/>
          <w:sz w:val="28"/>
          <w:szCs w:val="28"/>
        </w:rPr>
        <w:t>地區：中華民國臺灣地區（含澎金馬地區）。</w:t>
      </w:r>
    </w:p>
    <w:p>
      <w:pPr>
        <w:pStyle w:val="BodyText"/>
        <w:tabs>
          <w:tab w:val="clear" w:pos="480"/>
        </w:tabs>
        <w:spacing w:lineRule="auto" w:line="360"/>
        <w:ind w:hanging="328" w:start="753"/>
        <w:jc w:val="both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(3)</w:t>
      </w:r>
      <w:r>
        <w:rPr>
          <w:rFonts w:ascii="標楷體" w:hAnsi="標楷體" w:eastAsia="標楷體"/>
          <w:sz w:val="28"/>
          <w:szCs w:val="28"/>
        </w:rPr>
        <w:t>方式：包含書面、電子文件、電話訪談、簡訊或通訊軟體聯繫；並透過個案管理、轉介評估、跨網絡單位協調及行政作業等方式，於前述利用對象與蒐集目的範圍內進行處理及利用。</w:t>
      </w:r>
    </w:p>
    <w:p>
      <w:pPr>
        <w:pStyle w:val="BodyText"/>
        <w:snapToGrid w:val="false"/>
        <w:spacing w:lineRule="auto" w:line="360" w:before="466" w:after="160"/>
        <w:ind w:end="960"/>
        <w:rPr/>
      </w:pPr>
      <w:r>
        <w:rPr>
          <w:rStyle w:val="Style5"/>
          <w:rFonts w:ascii="標楷體" w:hAnsi="標楷體" w:eastAsia="標楷體"/>
          <w:bCs/>
          <w:sz w:val="28"/>
          <w:szCs w:val="28"/>
        </w:rPr>
        <w:t>□</w:t>
      </w:r>
      <w:r>
        <w:rPr>
          <w:rStyle w:val="Style5"/>
          <w:rFonts w:ascii="標楷體" w:hAnsi="標楷體" w:eastAsia="標楷體"/>
          <w:bCs/>
          <w:sz w:val="28"/>
          <w:szCs w:val="28"/>
        </w:rPr>
        <w:t>我己閱讀並且接受上述同意書內容</w:t>
      </w:r>
      <w:r>
        <w:rPr>
          <w:rStyle w:val="Style5"/>
          <w:rFonts w:ascii="標楷體" w:hAnsi="標楷體" w:eastAsia="標楷體"/>
          <w:b/>
          <w:sz w:val="28"/>
          <w:szCs w:val="28"/>
        </w:rPr>
        <w:t>（請務必完成勾選）</w:t>
      </w:r>
    </w:p>
    <w:p>
      <w:pPr>
        <w:pStyle w:val="BodyText"/>
        <w:snapToGrid w:val="false"/>
        <w:spacing w:lineRule="auto" w:line="360"/>
        <w:ind w:firstLine="56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 xml:space="preserve">當您勾選「我同意」並簽署本同意書時，表示您已閱讀、瞭解並同意接受本同意書之所有內容。若您未滿十八歲，應由其法定代理人閱讀、瞭解並同意本同意書之所有內容。 </w:t>
      </w:r>
    </w:p>
    <w:p>
      <w:pPr>
        <w:pStyle w:val="BodyText"/>
        <w:tabs>
          <w:tab w:val="clear" w:pos="480"/>
          <w:tab w:val="left" w:pos="4536" w:leader="none"/>
          <w:tab w:val="left" w:pos="4820" w:leader="none"/>
          <w:tab w:val="left" w:pos="7797" w:leader="none"/>
        </w:tabs>
        <w:snapToGrid w:val="false"/>
        <w:spacing w:lineRule="auto" w:line="360" w:before="466" w:after="160"/>
        <w:ind w:end="-143"/>
        <w:rPr/>
      </w:pPr>
      <w:r>
        <w:rPr>
          <w:rStyle w:val="Style5"/>
          <w:rFonts w:ascii="標楷體" w:hAnsi="標楷體" w:eastAsia="標楷體"/>
          <w:b/>
          <w:bCs/>
          <w:sz w:val="28"/>
          <w:szCs w:val="28"/>
        </w:rPr>
        <w:t>立同意書人</w:t>
      </w:r>
      <w:r>
        <w:rPr>
          <w:rStyle w:val="Style5"/>
          <w:rFonts w:ascii="標楷體" w:hAnsi="標楷體" w:eastAsia="標楷體"/>
          <w:b/>
          <w:bCs/>
        </w:rPr>
        <w:t>（當事人）</w:t>
      </w:r>
      <w:r>
        <w:rPr>
          <w:rStyle w:val="Style5"/>
          <w:rFonts w:ascii="標楷體" w:hAnsi="標楷體" w:eastAsia="標楷體"/>
          <w:b/>
          <w:bCs/>
          <w:sz w:val="28"/>
          <w:szCs w:val="28"/>
        </w:rPr>
        <w:t>簽名或蓋章</w:t>
      </w:r>
      <w:r>
        <w:rPr>
          <w:rStyle w:val="Style5"/>
          <w:rFonts w:eastAsia="標楷體" w:ascii="標楷體" w:hAnsi="標楷體"/>
          <w:b/>
          <w:bCs/>
          <w:sz w:val="28"/>
          <w:szCs w:val="28"/>
        </w:rPr>
        <w:t>(</w:t>
      </w:r>
      <w:r>
        <w:rPr>
          <w:rStyle w:val="Style5"/>
          <w:rFonts w:ascii="標楷體" w:hAnsi="標楷體" w:eastAsia="標楷體"/>
          <w:b/>
          <w:bCs/>
          <w:sz w:val="28"/>
          <w:szCs w:val="28"/>
        </w:rPr>
        <w:t>必填</w:t>
      </w:r>
      <w:r>
        <w:rPr>
          <w:rStyle w:val="Style5"/>
          <w:rFonts w:eastAsia="標楷體" w:ascii="標楷體" w:hAnsi="標楷體"/>
          <w:b/>
          <w:bCs/>
          <w:sz w:val="28"/>
          <w:szCs w:val="28"/>
        </w:rPr>
        <w:t>)</w:t>
      </w:r>
      <w:r>
        <w:rPr>
          <w:rStyle w:val="Style5"/>
          <w:rFonts w:ascii="標楷體" w:hAnsi="標楷體" w:eastAsia="標楷體"/>
          <w:b/>
          <w:bCs/>
          <w:sz w:val="28"/>
          <w:szCs w:val="28"/>
        </w:rPr>
        <w:t xml:space="preserve">：                                               </w:t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5014595</wp:posOffset>
                </wp:positionH>
                <wp:positionV relativeFrom="paragraph">
                  <wp:posOffset>106680</wp:posOffset>
                </wp:positionV>
                <wp:extent cx="1181100" cy="304800"/>
                <wp:effectExtent l="0" t="0" r="0" b="0"/>
                <wp:wrapSquare wrapText="bothSides"/>
                <wp:docPr id="2" name="文字方塊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048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標楷體" w:hAnsi="標楷體" w:eastAsia="標楷體"/>
                                <w:b/>
                                <w:bCs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 w:eastAsia="標楷體"/>
                                <w:b/>
                                <w:bCs/>
                                <w:color w:val="A6A6A6"/>
                                <w:sz w:val="28"/>
                                <w:szCs w:val="28"/>
                              </w:rPr>
                              <w:t>（請親簽）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93pt;height:24pt;mso-wrap-distance-left:0pt;mso-wrap-distance-right:0pt;mso-wrap-distance-top:0pt;mso-wrap-distance-bottom:0pt;margin-top:8.4pt;mso-position-vertical-relative:text;margin-left:394.85pt;mso-position-horizontal-relative:text">
                <v:textbox>
                  <w:txbxContent>
                    <w:p>
                      <w:pPr>
                        <w:pStyle w:val="BodyText"/>
                        <w:rPr>
                          <w:rFonts w:ascii="標楷體" w:hAnsi="標楷體" w:eastAsia="標楷體"/>
                          <w:b/>
                          <w:bCs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eastAsia="標楷體"/>
                          <w:b/>
                          <w:bCs/>
                          <w:color w:val="A6A6A6"/>
                          <w:sz w:val="28"/>
                          <w:szCs w:val="28"/>
                        </w:rPr>
                        <w:t>（請親簽）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tabs>
          <w:tab w:val="clear" w:pos="480"/>
          <w:tab w:val="left" w:pos="8931" w:leader="none"/>
          <w:tab w:val="left" w:pos="9072" w:leader="none"/>
        </w:tabs>
        <w:snapToGrid w:val="false"/>
        <w:spacing w:lineRule="auto" w:line="360" w:before="466" w:after="160"/>
        <w:ind w:hanging="5045" w:start="5045" w:end="-143"/>
        <w:rPr/>
      </w:pPr>
      <w:r>
        <w:rPr>
          <w:rStyle w:val="Style5"/>
          <w:rFonts w:ascii="標楷體" w:hAnsi="標楷體" w:eastAsia="標楷體"/>
          <w:b/>
          <w:bCs/>
          <w:sz w:val="28"/>
          <w:szCs w:val="28"/>
        </w:rPr>
        <w:t>法定代理人</w:t>
      </w:r>
      <w:r>
        <w:rPr>
          <w:rStyle w:val="Style5"/>
          <w:rFonts w:ascii="標楷體" w:hAnsi="標楷體" w:eastAsia="標楷體"/>
          <w:b/>
          <w:bCs/>
        </w:rPr>
        <w:t>（主要照顧者或</w:t>
      </w:r>
      <w:r>
        <w:rPr>
          <w:rStyle w:val="Style5"/>
          <w:rFonts w:ascii="標楷體" w:hAnsi="標楷體" w:eastAsia="標楷體"/>
          <w:b/>
        </w:rPr>
        <w:t>具特別密切關係之人</w:t>
      </w:r>
      <w:r>
        <w:rPr>
          <w:rStyle w:val="Style5"/>
          <w:rFonts w:ascii="標楷體" w:hAnsi="標楷體" w:eastAsia="標楷體"/>
          <w:b/>
          <w:bCs/>
        </w:rPr>
        <w:t>）</w:t>
      </w:r>
      <w:r>
        <w:rPr>
          <w:rStyle w:val="Style5"/>
          <w:rFonts w:ascii="標楷體" w:hAnsi="標楷體" w:eastAsia="標楷體"/>
          <w:b/>
          <w:bCs/>
          <w:sz w:val="28"/>
          <w:szCs w:val="28"/>
        </w:rPr>
        <w:t xml:space="preserve">簽名或蓋章：　                      </w:t>
      </w: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5014595</wp:posOffset>
                </wp:positionH>
                <wp:positionV relativeFrom="paragraph">
                  <wp:posOffset>130810</wp:posOffset>
                </wp:positionV>
                <wp:extent cx="1181100" cy="304800"/>
                <wp:effectExtent l="0" t="0" r="0" b="0"/>
                <wp:wrapSquare wrapText="bothSides"/>
                <wp:docPr id="3" name="文字方塊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048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標楷體" w:hAnsi="標楷體" w:eastAsia="標楷體"/>
                                <w:b/>
                                <w:bCs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 w:eastAsia="標楷體"/>
                                <w:b/>
                                <w:bCs/>
                                <w:color w:val="A6A6A6"/>
                                <w:sz w:val="28"/>
                                <w:szCs w:val="28"/>
                              </w:rPr>
                              <w:t>（請親簽）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93pt;height:24pt;mso-wrap-distance-left:0pt;mso-wrap-distance-right:0pt;mso-wrap-distance-top:0pt;mso-wrap-distance-bottom:0pt;margin-top:10.3pt;mso-position-vertical-relative:text;margin-left:394.85pt;mso-position-horizontal-relative:text">
                <v:textbox>
                  <w:txbxContent>
                    <w:p>
                      <w:pPr>
                        <w:pStyle w:val="BodyText"/>
                        <w:rPr>
                          <w:rFonts w:ascii="標楷體" w:hAnsi="標楷體" w:eastAsia="標楷體"/>
                          <w:b/>
                          <w:bCs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eastAsia="標楷體"/>
                          <w:b/>
                          <w:bCs/>
                          <w:color w:val="A6A6A6"/>
                          <w:sz w:val="28"/>
                          <w:szCs w:val="28"/>
                        </w:rPr>
                        <w:t>（請親簽）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tabs>
          <w:tab w:val="clear" w:pos="480"/>
          <w:tab w:val="left" w:pos="8504" w:leader="none"/>
        </w:tabs>
        <w:snapToGrid w:val="false"/>
        <w:spacing w:lineRule="auto" w:line="360" w:before="466" w:after="160"/>
        <w:ind w:hanging="5045" w:start="5045" w:end="142"/>
        <w:rPr>
          <w:rFonts w:ascii="標楷體" w:hAnsi="標楷體" w:eastAsia="標楷體"/>
          <w:b/>
          <w:bCs/>
          <w:sz w:val="28"/>
          <w:szCs w:val="28"/>
        </w:rPr>
      </w:pPr>
      <w:r>
        <w:rPr>
          <w:rFonts w:ascii="標楷體" w:hAnsi="標楷體" w:eastAsia="標楷體"/>
          <w:b/>
          <w:bCs/>
          <w:sz w:val="28"/>
          <w:szCs w:val="28"/>
        </w:rPr>
        <w:t xml:space="preserve">                                             </w:t>
      </w:r>
      <w:r>
        <w:rPr>
          <w:rFonts w:ascii="標楷體" w:hAnsi="標楷體" w:eastAsia="標楷體"/>
          <w:b/>
          <w:bCs/>
          <w:sz w:val="28"/>
          <w:szCs w:val="28"/>
        </w:rPr>
        <w:t xml:space="preserve">關係：                 </w:t>
      </w:r>
    </w:p>
    <w:p>
      <w:pPr>
        <w:pStyle w:val="BodyText"/>
        <w:tabs>
          <w:tab w:val="clear" w:pos="480"/>
          <w:tab w:val="left" w:pos="8504" w:leader="none"/>
        </w:tabs>
        <w:snapToGrid w:val="false"/>
        <w:spacing w:lineRule="auto" w:line="360" w:before="466" w:after="160"/>
        <w:ind w:end="142"/>
        <w:rPr>
          <w:rFonts w:ascii="標楷體" w:hAnsi="標楷體" w:eastAsia="標楷體"/>
          <w:bCs/>
          <w:sz w:val="28"/>
          <w:szCs w:val="28"/>
        </w:rPr>
      </w:pPr>
      <w:r>
        <w:rPr>
          <w:rFonts w:eastAsia="標楷體" w:ascii="標楷體" w:hAnsi="標楷體"/>
          <w:bCs/>
          <w:sz w:val="28"/>
          <w:szCs w:val="28"/>
        </w:rPr>
      </w:r>
    </w:p>
    <w:p>
      <w:pPr>
        <w:pStyle w:val="BodyText"/>
        <w:snapToGrid w:val="false"/>
        <w:spacing w:lineRule="auto" w:line="360" w:before="466" w:after="160"/>
        <w:jc w:val="end"/>
        <w:rPr/>
      </w:pPr>
      <w:r>
        <w:rPr>
          <w:rStyle w:val="Style5"/>
          <w:rFonts w:ascii="標楷體" w:hAnsi="標楷體" w:eastAsia="標楷體"/>
          <w:b/>
          <w:bCs/>
          <w:sz w:val="28"/>
          <w:szCs w:val="28"/>
        </w:rPr>
        <w:t>日      期</w:t>
      </w:r>
      <w:r>
        <w:rPr>
          <w:rStyle w:val="Style5"/>
          <w:rFonts w:eastAsia="標楷體" w:ascii="標楷體" w:hAnsi="標楷體"/>
          <w:b/>
          <w:bCs/>
          <w:sz w:val="28"/>
          <w:szCs w:val="28"/>
        </w:rPr>
        <w:t>:</w:t>
      </w:r>
      <w:r>
        <w:rPr>
          <w:rStyle w:val="Style5"/>
          <w:rFonts w:eastAsia="標楷體" w:ascii="標楷體" w:hAnsi="標楷體"/>
          <w:b/>
          <w:sz w:val="28"/>
          <w:szCs w:val="28"/>
          <w:lang w:val="zh-TW"/>
        </w:rPr>
        <w:t xml:space="preserve">          </w:t>
      </w:r>
      <w:r>
        <w:rPr>
          <w:rStyle w:val="Style5"/>
          <w:rFonts w:ascii="標楷體" w:hAnsi="標楷體" w:eastAsia="標楷體"/>
          <w:b/>
          <w:sz w:val="28"/>
          <w:szCs w:val="28"/>
          <w:lang w:val="zh-TW"/>
        </w:rPr>
        <w:t>年         月        日</w:t>
      </w:r>
    </w:p>
    <w:sectPr>
      <w:headerReference w:type="default" r:id="rId7"/>
      <w:footerReference w:type="default" r:id="rId8"/>
      <w:type w:val="nextPage"/>
      <w:pgSz w:w="11906" w:h="16838"/>
      <w:pgMar w:left="1800" w:right="1274" w:gutter="0" w:header="851" w:top="851" w:footer="589" w:bottom="993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Aptos">
    <w:charset w:val="88"/>
    <w:family w:val="swiss"/>
    <w:pitch w:val="variable"/>
  </w:font>
  <w:font w:name="Aptos Display">
    <w:charset w:val="88"/>
    <w:family w:val="swiss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  <w:font w:name="Arial"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Style w:val="Style5"/>
        <w:lang w:val="zh-TW"/>
      </w:rPr>
      <w:fldChar w:fldCharType="begin"/>
    </w:r>
    <w:r>
      <w:rPr>
        <w:rStyle w:val="Style5"/>
        <w:lang w:val="zh-TW"/>
      </w:rPr>
      <w:instrText xml:space="preserve"> PAGE </w:instrText>
    </w:r>
    <w:r>
      <w:rPr>
        <w:rStyle w:val="Style5"/>
        <w:lang w:val="zh-TW"/>
      </w:rPr>
      <w:fldChar w:fldCharType="separate"/>
    </w:r>
    <w:r>
      <w:rPr>
        <w:rStyle w:val="Style5"/>
        <w:lang w:val="zh-TW"/>
      </w:rPr>
      <w:t>7</w:t>
    </w:r>
    <w:r>
      <w:rPr>
        <w:rStyle w:val="Style5"/>
        <w:lang w:val="zh-TW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>
        <w:rStyle w:val="Style5"/>
        <w:rFonts w:eastAsia="標楷體"/>
        <w:b/>
        <w:sz w:val="24"/>
        <w:szCs w:val="16"/>
      </w:rPr>
      <w:t xml:space="preserve">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taiwaneseCountingThousand"/>
      <w:suff w:val="nothing"/>
      <w:lvlText w:val="%1、"/>
      <w:lvlJc w:val="start"/>
      <w:pPr>
        <w:tabs>
          <w:tab w:val="num" w:pos="0"/>
        </w:tabs>
        <w:ind w:start="480" w:hanging="480"/>
      </w:pPr>
    </w:lvl>
    <w:lvl w:ilvl="1">
      <w:start w:val="1"/>
      <w:numFmt w:val="ideographTraditional"/>
      <w:lvlText w:val="%2、"/>
      <w:lvlJc w:val="start"/>
      <w:pPr>
        <w:tabs>
          <w:tab w:val="num" w:pos="0"/>
        </w:tabs>
        <w:ind w:start="960" w:hanging="48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1440" w:hanging="4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80"/>
      </w:pPr>
    </w:lvl>
    <w:lvl w:ilvl="4">
      <w:start w:val="1"/>
      <w:numFmt w:val="ideographTraditional"/>
      <w:lvlText w:val="%5、"/>
      <w:lvlJc w:val="start"/>
      <w:pPr>
        <w:tabs>
          <w:tab w:val="num" w:pos="0"/>
        </w:tabs>
        <w:ind w:start="2400" w:hanging="48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2880" w:hanging="4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80"/>
      </w:pPr>
    </w:lvl>
    <w:lvl w:ilvl="7">
      <w:start w:val="1"/>
      <w:numFmt w:val="ideographTraditional"/>
      <w:lvlText w:val="%8、"/>
      <w:lvlJc w:val="start"/>
      <w:pPr>
        <w:tabs>
          <w:tab w:val="num" w:pos="0"/>
        </w:tabs>
        <w:ind w:start="3840" w:hanging="48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4320" w:hanging="4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新細明體" w:cs="Times New Roman"/>
        <w:kern w:val="2"/>
        <w:sz w:val="24"/>
        <w:szCs w:val="24"/>
        <w:lang w:val="en-US" w:eastAsia="zh-TW" w:bidi="ar-SA"/>
      </w:rPr>
    </w:rPrDefault>
    <w:pPrDefault>
      <w:pPr>
        <w:widowControl/>
        <w:suppressAutoHyphens w:val="false"/>
        <w:spacing w:lineRule="auto" w:line="27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76" w:before="0" w:after="160"/>
      <w:jc w:val="start"/>
      <w:textAlignment w:val="auto"/>
    </w:pPr>
    <w:rPr>
      <w:rFonts w:ascii="Aptos" w:hAnsi="Aptos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Heading1">
    <w:name w:val="Heading 1"/>
    <w:basedOn w:val="BodyText"/>
    <w:next w:val="BodyText"/>
    <w:qFormat/>
    <w:pPr>
      <w:keepNext w:val="true"/>
      <w:keepLines/>
      <w:numPr>
        <w:ilvl w:val="0"/>
        <w:numId w:val="1"/>
      </w:numPr>
      <w:suppressAutoHyphens w:val="true"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Heading2">
    <w:name w:val="Heading 2"/>
    <w:basedOn w:val="BodyText"/>
    <w:next w:val="BodyText"/>
    <w:qFormat/>
    <w:pPr>
      <w:keepNext w:val="true"/>
      <w:keepLines/>
      <w:numPr>
        <w:ilvl w:val="1"/>
        <w:numId w:val="1"/>
      </w:numPr>
      <w:suppressAutoHyphens w:val="true"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Heading3">
    <w:name w:val="Heading 3"/>
    <w:basedOn w:val="BodyText"/>
    <w:next w:val="BodyText"/>
    <w:qFormat/>
    <w:pPr>
      <w:keepNext w:val="true"/>
      <w:keepLines/>
      <w:numPr>
        <w:ilvl w:val="2"/>
        <w:numId w:val="1"/>
      </w:numPr>
      <w:suppressAutoHyphens w:val="true"/>
      <w:spacing w:before="160" w:after="40"/>
      <w:outlineLvl w:val="2"/>
    </w:pPr>
    <w:rPr>
      <w:color w:val="0F4761"/>
      <w:sz w:val="32"/>
      <w:szCs w:val="32"/>
    </w:rPr>
  </w:style>
  <w:style w:type="paragraph" w:styleId="Heading4">
    <w:name w:val="Heading 4"/>
    <w:basedOn w:val="BodyText"/>
    <w:next w:val="BodyText"/>
    <w:qFormat/>
    <w:pPr>
      <w:keepNext w:val="true"/>
      <w:keepLines/>
      <w:numPr>
        <w:ilvl w:val="3"/>
        <w:numId w:val="1"/>
      </w:numPr>
      <w:suppressAutoHyphens w:val="true"/>
      <w:spacing w:before="160" w:after="40"/>
      <w:outlineLvl w:val="3"/>
    </w:pPr>
    <w:rPr>
      <w:color w:val="0F4761"/>
      <w:sz w:val="28"/>
      <w:szCs w:val="28"/>
    </w:rPr>
  </w:style>
  <w:style w:type="paragraph" w:styleId="Heading5">
    <w:name w:val="Heading 5"/>
    <w:basedOn w:val="BodyText"/>
    <w:next w:val="BodyText"/>
    <w:qFormat/>
    <w:pPr>
      <w:keepNext w:val="true"/>
      <w:keepLines/>
      <w:numPr>
        <w:ilvl w:val="4"/>
        <w:numId w:val="1"/>
      </w:numPr>
      <w:suppressAutoHyphens w:val="true"/>
      <w:spacing w:before="80" w:after="40"/>
      <w:outlineLvl w:val="4"/>
    </w:pPr>
    <w:rPr>
      <w:color w:val="0F4761"/>
    </w:rPr>
  </w:style>
  <w:style w:type="paragraph" w:styleId="Heading6">
    <w:name w:val="Heading 6"/>
    <w:basedOn w:val="BodyText"/>
    <w:next w:val="BodyText"/>
    <w:qFormat/>
    <w:pPr>
      <w:keepNext w:val="true"/>
      <w:keepLines/>
      <w:numPr>
        <w:ilvl w:val="5"/>
        <w:numId w:val="1"/>
      </w:numPr>
      <w:suppressAutoHyphens w:val="true"/>
      <w:spacing w:before="40" w:after="160"/>
      <w:outlineLvl w:val="5"/>
    </w:pPr>
    <w:rPr>
      <w:color w:val="595959"/>
    </w:rPr>
  </w:style>
  <w:style w:type="paragraph" w:styleId="Heading7">
    <w:name w:val="Heading 7"/>
    <w:basedOn w:val="BodyText"/>
    <w:next w:val="BodyText"/>
    <w:qFormat/>
    <w:pPr>
      <w:keepNext w:val="true"/>
      <w:keepLines/>
      <w:numPr>
        <w:ilvl w:val="6"/>
        <w:numId w:val="1"/>
      </w:numPr>
      <w:tabs>
        <w:tab w:val="clear" w:pos="480"/>
      </w:tabs>
      <w:suppressAutoHyphens w:val="true"/>
      <w:spacing w:before="40" w:after="160"/>
      <w:ind w:start="100"/>
      <w:outlineLvl w:val="6"/>
    </w:pPr>
    <w:rPr>
      <w:color w:val="595959"/>
    </w:rPr>
  </w:style>
  <w:style w:type="paragraph" w:styleId="Heading8">
    <w:name w:val="Heading 8"/>
    <w:basedOn w:val="BodyText"/>
    <w:next w:val="BodyText"/>
    <w:qFormat/>
    <w:pPr>
      <w:keepNext w:val="true"/>
      <w:keepLines/>
      <w:numPr>
        <w:ilvl w:val="7"/>
        <w:numId w:val="1"/>
      </w:numPr>
      <w:tabs>
        <w:tab w:val="clear" w:pos="480"/>
      </w:tabs>
      <w:suppressAutoHyphens w:val="true"/>
      <w:spacing w:before="40" w:after="160"/>
      <w:ind w:start="200"/>
      <w:outlineLvl w:val="7"/>
    </w:pPr>
    <w:rPr>
      <w:color w:val="272727"/>
    </w:rPr>
  </w:style>
  <w:style w:type="paragraph" w:styleId="Heading9">
    <w:name w:val="Heading 9"/>
    <w:basedOn w:val="BodyText"/>
    <w:next w:val="BodyText"/>
    <w:qFormat/>
    <w:pPr>
      <w:keepNext w:val="true"/>
      <w:keepLines/>
      <w:numPr>
        <w:ilvl w:val="8"/>
        <w:numId w:val="1"/>
      </w:numPr>
      <w:tabs>
        <w:tab w:val="clear" w:pos="480"/>
      </w:tabs>
      <w:suppressAutoHyphens w:val="true"/>
      <w:spacing w:before="40" w:after="160"/>
      <w:ind w:start="300"/>
      <w:outlineLvl w:val="8"/>
    </w:pPr>
    <w:rPr>
      <w:color w:val="272727"/>
    </w:rPr>
  </w:style>
  <w:style w:type="character" w:styleId="Style5">
    <w:name w:val="預設段落字型"/>
    <w:qFormat/>
    <w:rPr/>
  </w:style>
  <w:style w:type="character" w:styleId="1">
    <w:name w:val="標題 1 字元"/>
    <w:basedOn w:val="Style5"/>
    <w:qFormat/>
    <w:rPr>
      <w:rFonts w:ascii="Aptos Display" w:hAnsi="Aptos Display" w:eastAsia="新細明體" w:cs="Times New Roman"/>
      <w:color w:val="0F4761"/>
      <w:sz w:val="48"/>
      <w:szCs w:val="48"/>
    </w:rPr>
  </w:style>
  <w:style w:type="character" w:styleId="2">
    <w:name w:val="標題 2 字元"/>
    <w:basedOn w:val="Style5"/>
    <w:qFormat/>
    <w:rPr>
      <w:rFonts w:ascii="Aptos Display" w:hAnsi="Aptos Display" w:eastAsia="新細明體" w:cs="Times New Roman"/>
      <w:color w:val="0F4761"/>
      <w:sz w:val="40"/>
      <w:szCs w:val="40"/>
    </w:rPr>
  </w:style>
  <w:style w:type="character" w:styleId="3">
    <w:name w:val="標題 3 字元"/>
    <w:basedOn w:val="Style5"/>
    <w:qFormat/>
    <w:rPr>
      <w:rFonts w:eastAsia="新細明體" w:cs="Times New Roman"/>
      <w:color w:val="0F4761"/>
      <w:sz w:val="32"/>
      <w:szCs w:val="32"/>
    </w:rPr>
  </w:style>
  <w:style w:type="character" w:styleId="4">
    <w:name w:val="標題 4 字元"/>
    <w:basedOn w:val="Style5"/>
    <w:qFormat/>
    <w:rPr>
      <w:rFonts w:eastAsia="新細明體" w:cs="Times New Roman"/>
      <w:color w:val="0F4761"/>
      <w:sz w:val="28"/>
      <w:szCs w:val="28"/>
    </w:rPr>
  </w:style>
  <w:style w:type="character" w:styleId="5">
    <w:name w:val="標題 5 字元"/>
    <w:basedOn w:val="Style5"/>
    <w:qFormat/>
    <w:rPr>
      <w:rFonts w:eastAsia="新細明體" w:cs="Times New Roman"/>
      <w:color w:val="0F4761"/>
    </w:rPr>
  </w:style>
  <w:style w:type="character" w:styleId="6">
    <w:name w:val="標題 6 字元"/>
    <w:basedOn w:val="Style5"/>
    <w:qFormat/>
    <w:rPr>
      <w:rFonts w:eastAsia="新細明體" w:cs="Times New Roman"/>
      <w:color w:val="595959"/>
    </w:rPr>
  </w:style>
  <w:style w:type="character" w:styleId="7">
    <w:name w:val="標題 7 字元"/>
    <w:basedOn w:val="Style5"/>
    <w:qFormat/>
    <w:rPr>
      <w:rFonts w:eastAsia="新細明體" w:cs="Times New Roman"/>
      <w:color w:val="595959"/>
    </w:rPr>
  </w:style>
  <w:style w:type="character" w:styleId="8">
    <w:name w:val="標題 8 字元"/>
    <w:basedOn w:val="Style5"/>
    <w:qFormat/>
    <w:rPr>
      <w:rFonts w:eastAsia="新細明體" w:cs="Times New Roman"/>
      <w:color w:val="272727"/>
    </w:rPr>
  </w:style>
  <w:style w:type="character" w:styleId="9">
    <w:name w:val="標題 9 字元"/>
    <w:basedOn w:val="Style5"/>
    <w:qFormat/>
    <w:rPr>
      <w:rFonts w:eastAsia="新細明體" w:cs="Times New Roman"/>
      <w:color w:val="272727"/>
    </w:rPr>
  </w:style>
  <w:style w:type="character" w:styleId="Style6">
    <w:name w:val="標題 字元"/>
    <w:basedOn w:val="Style5"/>
    <w:qFormat/>
    <w:rPr>
      <w:rFonts w:ascii="Aptos Display" w:hAnsi="Aptos Display" w:eastAsia="新細明體" w:cs="Times New Roman"/>
      <w:spacing w:val="-10"/>
      <w:kern w:val="2"/>
      <w:sz w:val="56"/>
      <w:szCs w:val="56"/>
    </w:rPr>
  </w:style>
  <w:style w:type="character" w:styleId="Style7">
    <w:name w:val="副標題 字元"/>
    <w:basedOn w:val="Style5"/>
    <w:qFormat/>
    <w:rPr>
      <w:rFonts w:ascii="Aptos Display" w:hAnsi="Aptos Display" w:eastAsia="新細明體" w:cs="Times New Roman"/>
      <w:color w:val="595959"/>
      <w:spacing w:val="15"/>
      <w:sz w:val="28"/>
      <w:szCs w:val="28"/>
    </w:rPr>
  </w:style>
  <w:style w:type="character" w:styleId="Style8">
    <w:name w:val="引文 字元"/>
    <w:basedOn w:val="Style5"/>
    <w:qFormat/>
    <w:rPr>
      <w:i/>
      <w:iCs/>
      <w:color w:val="404040"/>
    </w:rPr>
  </w:style>
  <w:style w:type="character" w:styleId="Style9">
    <w:name w:val="鮮明強調"/>
    <w:basedOn w:val="Style5"/>
    <w:qFormat/>
    <w:rPr>
      <w:i/>
      <w:iCs/>
      <w:color w:val="0F4761"/>
    </w:rPr>
  </w:style>
  <w:style w:type="character" w:styleId="Style10">
    <w:name w:val="鮮明引文 字元"/>
    <w:basedOn w:val="Style5"/>
    <w:qFormat/>
    <w:rPr>
      <w:i/>
      <w:iCs/>
      <w:color w:val="0F4761"/>
    </w:rPr>
  </w:style>
  <w:style w:type="character" w:styleId="Style11">
    <w:name w:val="鮮明參考"/>
    <w:basedOn w:val="Style5"/>
    <w:qFormat/>
    <w:rPr>
      <w:b/>
      <w:bCs/>
      <w:smallCaps/>
      <w:color w:val="0F4761"/>
      <w:spacing w:val="5"/>
    </w:rPr>
  </w:style>
  <w:style w:type="character" w:styleId="Style12">
    <w:name w:val="頁首 字元"/>
    <w:basedOn w:val="Style5"/>
    <w:qFormat/>
    <w:rPr>
      <w:rFonts w:ascii="Times New Roman" w:hAnsi="Times New Roman" w:eastAsia="新細明體" w:cs="Times New Roman"/>
      <w:kern w:val="2"/>
      <w:sz w:val="20"/>
      <w:szCs w:val="20"/>
    </w:rPr>
  </w:style>
  <w:style w:type="character" w:styleId="Style13">
    <w:name w:val="頁尾 字元"/>
    <w:basedOn w:val="Style5"/>
    <w:qFormat/>
    <w:rPr>
      <w:rFonts w:ascii="Times New Roman" w:hAnsi="Times New Roman" w:eastAsia="新細明體" w:cs="Times New Roman"/>
      <w:kern w:val="2"/>
      <w:sz w:val="20"/>
      <w:szCs w:val="20"/>
    </w:rPr>
  </w:style>
  <w:style w:type="character" w:styleId="Style14">
    <w:name w:val="超連結"/>
    <w:basedOn w:val="Style5"/>
    <w:qFormat/>
    <w:rPr>
      <w:color w:val="0000FF"/>
      <w:u w:val="single"/>
    </w:rPr>
  </w:style>
  <w:style w:type="character" w:styleId="Style15">
    <w:name w:val="清單段落 字元"/>
    <w:qFormat/>
    <w:rPr>
      <w:rFonts w:ascii="Times New Roman" w:hAnsi="Times New Roman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標題"/>
    <w:basedOn w:val="BodyText"/>
    <w:next w:val="BodyText"/>
    <w:qFormat/>
    <w:pPr>
      <w:suppressAutoHyphens w:val="true"/>
      <w:spacing w:before="0" w:after="80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7">
    <w:name w:val="副標題"/>
    <w:basedOn w:val="BodyText"/>
    <w:next w:val="BodyText"/>
    <w:qFormat/>
    <w:pPr>
      <w:suppressAutoHyphens w:val="true"/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paragraph" w:styleId="Style18">
    <w:name w:val="引文"/>
    <w:basedOn w:val="BodyText"/>
    <w:next w:val="BodyText"/>
    <w:qFormat/>
    <w:pPr>
      <w:suppressAutoHyphens w:val="true"/>
      <w:spacing w:before="160" w:after="160"/>
      <w:jc w:val="center"/>
    </w:pPr>
    <w:rPr>
      <w:i/>
      <w:iCs/>
      <w:color w:val="404040"/>
    </w:rPr>
  </w:style>
  <w:style w:type="paragraph" w:styleId="Style19">
    <w:name w:val="清單段落"/>
    <w:basedOn w:val="BodyText"/>
    <w:qFormat/>
    <w:pPr>
      <w:tabs>
        <w:tab w:val="clear" w:pos="480"/>
      </w:tabs>
      <w:suppressAutoHyphens w:val="true"/>
      <w:spacing w:before="0" w:after="160"/>
      <w:ind w:start="720"/>
      <w:contextualSpacing/>
    </w:pPr>
    <w:rPr/>
  </w:style>
  <w:style w:type="paragraph" w:styleId="Style20">
    <w:name w:val="鮮明引文"/>
    <w:basedOn w:val="BodyText"/>
    <w:next w:val="BodyText"/>
    <w:qFormat/>
    <w:pPr>
      <w:pBdr>
        <w:top w:val="single" w:sz="4" w:space="10" w:color="0F4761"/>
        <w:bottom w:val="single" w:sz="4" w:space="10" w:color="0F4761"/>
      </w:pBdr>
      <w:tabs>
        <w:tab w:val="clear" w:pos="480"/>
      </w:tabs>
      <w:suppressAutoHyphens w:val="true"/>
      <w:spacing w:before="360" w:after="360"/>
      <w:ind w:start="864" w:end="864"/>
      <w:jc w:val="center"/>
    </w:pPr>
    <w:rPr>
      <w:i/>
      <w:iCs/>
      <w:color w:val="0F4761"/>
    </w:rPr>
  </w:style>
  <w:style w:type="paragraph" w:styleId="HeaderandFooter">
    <w:name w:val="Header and Footer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Footer">
    <w:name w:val="Foot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表格內容"/>
    <w:basedOn w:val="Normal"/>
    <w:qFormat/>
    <w:pPr>
      <w:widowControl w:val="false"/>
      <w:suppressLineNumbers/>
    </w:pPr>
    <w:rPr/>
  </w:style>
  <w:style w:type="paragraph" w:styleId="Style22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health.taichung.gov.tw/" TargetMode="External"/><Relationship Id="rId3" Type="http://schemas.openxmlformats.org/officeDocument/2006/relationships/hyperlink" Target="https://www.health.taichung.gov.tw/26327/Normalnodelist" TargetMode="External"/><Relationship Id="rId4" Type="http://schemas.openxmlformats.org/officeDocument/2006/relationships/hyperlink" Target="https://www.health.taichung.gov.tw/26844/Nodelist" TargetMode="External"/><Relationship Id="rId5" Type="http://schemas.openxmlformats.org/officeDocument/2006/relationships/hyperlink" Target="https://www.health.taichung.gov.tw/1961341/Nodelist" TargetMode="External"/><Relationship Id="rId6" Type="http://schemas.openxmlformats.org/officeDocument/2006/relationships/hyperlink" Target="https://www.health.taichung.gov.tw/1961342/Lpsimplelis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MODA_ODF_Application_Tools/4.0.1.2$Windows_X86_64 LibreOffice_project/4fe7fa5f4f65f5dd3193a39e152fc48afcc93fee</Application>
  <AppVersion>15.0000</AppVersion>
  <Pages>5</Pages>
  <Words>565</Words>
  <Characters>3227</Characters>
  <CharactersWithSpaces>3785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2026-07-17T05:18:00Z</dcterms:created>
  <dc:creator>心理健康司蘇郁涵</dc:creator>
  <dc:description/>
  <dc:language>zh-TW</dc:language>
  <cp:lastModifiedBy>劉瑋馨</cp:lastModifiedBy>
  <cp:lastPrinted>2026-07-15T00:37:00Z</cp:lastPrinted>
  <dcterms:modified xsi:type="dcterms:W3CDTF">2026-07-17T05:18:00Z</dcterms:modified>
  <cp:revision>2</cp:revision>
  <dc:subject/>
  <dc:title/>
</cp:coreProperties>
</file>