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693"/>
        <w:gridCol w:w="2396"/>
        <w:gridCol w:w="1733"/>
        <w:gridCol w:w="1683"/>
        <w:gridCol w:w="2693"/>
        <w:gridCol w:w="2693"/>
      </w:tblGrid>
      <w:tr w:rsidR="009C2382" w14:paraId="5442904A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1562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27E5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區域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471E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C50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服務區域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B0EA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D168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傳真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58CC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7808" w14:textId="77777777" w:rsidR="009C2382" w:rsidRDefault="005C26B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</w:tr>
      <w:tr w:rsidR="009C2382" w14:paraId="3B003F80" w14:textId="7777777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485E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FDB0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山一區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23FA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財團法人老五老基金會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FBE6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石岡區、新社區、</w:t>
            </w:r>
          </w:p>
          <w:p w14:paraId="13CF6460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和平區、東勢區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64BC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04-2582-2133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3A11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04-2582-2105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9BE" w14:textId="77777777" w:rsidR="009C2382" w:rsidRDefault="005C26B0">
            <w:pPr>
              <w:jc w:val="center"/>
            </w:pPr>
            <w:hyperlink r:id="rId6" w:history="1"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ts@ofo.org.tw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2026" w14:textId="77777777" w:rsidR="009C2382" w:rsidRDefault="005C26B0">
            <w:pPr>
              <w:widowControl/>
              <w:snapToGrid w:val="0"/>
              <w:spacing w:line="36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中市石岡區和盛街南眉巷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25-6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  <w:tr w:rsidR="009C2382" w14:paraId="30E2CA83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E858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3F73" w14:textId="77777777" w:rsidR="009C2382" w:rsidRDefault="005C26B0">
            <w:pPr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山二區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038E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財團法人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中市私立宜家社會福利慈善基金會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4430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豐原區、潭子區、</w:t>
            </w:r>
          </w:p>
          <w:p w14:paraId="1D92CAF8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后里區、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神岡區</w:t>
            </w:r>
            <w:proofErr w:type="gram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445E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04-2527-0680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8D6F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04-2527-1229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B981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familycare389@gmail.com</w:t>
            </w:r>
            <w:hyperlink r:id="rId7" w:history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966F" w14:textId="77777777" w:rsidR="009C2382" w:rsidRDefault="005C26B0">
            <w:pPr>
              <w:snapToGrid w:val="0"/>
              <w:spacing w:line="360" w:lineRule="exact"/>
              <w:ind w:left="10"/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中市豐原區水源路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389-7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  <w:tr w:rsidR="009C2382" w14:paraId="74B96CD2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C12F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E76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山三區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AD77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財團法人天主教曉明社會福利基金會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624F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北屯區、北區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2D65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04-2292-5126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341E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04-2291-0546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DC2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stellafamilycare@smswf.org.tw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A16C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中市北區漢口路四段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  <w:tr w:rsidR="009C2382" w14:paraId="771894A9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A429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73B7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海一區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FD83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維弘復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健科診所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4FBF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西屯區、大雅區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455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04-2568-9191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736C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04-2568-9191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A9C9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k0906792381@gmail.com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5CA9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中市大雅區雅潭路四段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422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樓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室</w:t>
            </w:r>
          </w:p>
        </w:tc>
      </w:tr>
      <w:tr w:rsidR="009C2382" w14:paraId="288AB7E5" w14:textId="77777777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0C5D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EDBA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海二區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DD46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財團法人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中市私立宜家社會福利慈善基金會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A511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大甲區、外埔區、</w:t>
            </w:r>
          </w:p>
          <w:p w14:paraId="55604076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大安區、清水區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CD0D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04-2688-2229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5D6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04-2687-8677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8DDC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chfamilycare@gmail.com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042A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中市大甲區中山路一段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825-2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樓</w:t>
            </w:r>
          </w:p>
        </w:tc>
      </w:tr>
      <w:tr w:rsidR="009C2382" w14:paraId="30BA2F3A" w14:textId="7777777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90C0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F74F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海三區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585B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社團法人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中市紅十字會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7FEA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梧棲區、沙鹿區、</w:t>
            </w:r>
          </w:p>
          <w:p w14:paraId="3C13FA5E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龍井區、大肚區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B120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04-2656-2767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15AE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04-2656-1309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941E" w14:textId="77777777" w:rsidR="009C2382" w:rsidRDefault="005C26B0">
            <w:pPr>
              <w:jc w:val="center"/>
            </w:pPr>
            <w:hyperlink r:id="rId8" w:history="1">
              <w:r>
                <w:rPr>
                  <w:rStyle w:val="a7"/>
                  <w:rFonts w:ascii="Times New Roman" w:eastAsia="標楷體" w:hAnsi="Times New Roman"/>
                  <w:color w:val="000000"/>
                  <w:szCs w:val="24"/>
                </w:rPr>
                <w:t>cg06@redcross.tw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2FEC" w14:textId="77777777" w:rsidR="009C2382" w:rsidRDefault="005C26B0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中市沙鹿區光榮街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83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巷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62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  <w:tr w:rsidR="009C2382" w14:paraId="59F36D97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8A47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BE3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屯一區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A6D4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社團法人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中市紅十字會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2055" w14:textId="77777777" w:rsidR="009C2382" w:rsidRDefault="005C26B0">
            <w:pPr>
              <w:ind w:right="-58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西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pacing w:val="-28"/>
                <w:szCs w:val="24"/>
              </w:rPr>
              <w:t>南</w:t>
            </w:r>
            <w:r>
              <w:rPr>
                <w:rFonts w:ascii="Times New Roman" w:eastAsia="標楷體" w:hAnsi="Times New Roman"/>
                <w:color w:val="000000"/>
                <w:spacing w:val="-1"/>
                <w:szCs w:val="24"/>
              </w:rPr>
              <w:t>區、</w:t>
            </w:r>
          </w:p>
          <w:p w14:paraId="747E2688" w14:textId="77777777" w:rsidR="009C2382" w:rsidRDefault="005C26B0">
            <w:pPr>
              <w:ind w:right="-58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1"/>
                <w:szCs w:val="24"/>
              </w:rPr>
              <w:t>南屯區、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東區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1E74" w14:textId="77777777" w:rsidR="009C2382" w:rsidRDefault="005C26B0">
            <w:pPr>
              <w:pStyle w:val="TableParagraph"/>
              <w:snapToGrid w:val="0"/>
              <w:spacing w:before="17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04-2222-2411</w:t>
            </w:r>
          </w:p>
          <w:p w14:paraId="5B32031C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分機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436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2124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04-2220-2220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1EFF" w14:textId="77777777" w:rsidR="009C2382" w:rsidRDefault="005C26B0">
            <w:pPr>
              <w:jc w:val="center"/>
            </w:pPr>
            <w:hyperlink r:id="rId9" w:history="1"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cg02@redcross.tw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E9F7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中市中區綠川西街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樓</w:t>
            </w:r>
          </w:p>
        </w:tc>
      </w:tr>
      <w:tr w:rsidR="009C2382" w14:paraId="02EA20EE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10EB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0A1E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屯二區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1FAE" w14:textId="77777777" w:rsidR="009C2382" w:rsidRDefault="005C26B0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社團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法人輕安健康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關懷協會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1694" w14:textId="77777777" w:rsidR="009C2382" w:rsidRDefault="005C26B0">
            <w:pPr>
              <w:ind w:right="-58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霧峰區、太平區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E05E" w14:textId="77777777" w:rsidR="009C2382" w:rsidRDefault="005C26B0">
            <w:pPr>
              <w:pStyle w:val="TableParagraph"/>
              <w:snapToGrid w:val="0"/>
              <w:spacing w:before="17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04-4051-0777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分機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6228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3D41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CEE9" w14:textId="77777777" w:rsidR="009C2382" w:rsidRDefault="005C26B0">
            <w:pPr>
              <w:snapToGrid w:val="0"/>
              <w:spacing w:line="240" w:lineRule="exact"/>
              <w:jc w:val="center"/>
            </w:pPr>
            <w:hyperlink r:id="rId10" w:history="1">
              <w:r>
                <w:rPr>
                  <w:rFonts w:ascii="Times New Roman" w:eastAsia="標楷體" w:hAnsi="Times New Roman"/>
                  <w:color w:val="000000"/>
                  <w:sz w:val="20"/>
                  <w:szCs w:val="20"/>
                </w:rPr>
                <w:t>ltc001813@tzuchi.org.tw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BADA" w14:textId="77777777" w:rsidR="009C2382" w:rsidRDefault="005C26B0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中市太平區新坪里新平路三段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394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巷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  <w:tr w:rsidR="009C2382" w14:paraId="7473CA64" w14:textId="77777777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F4DE" w14:textId="77777777" w:rsidR="009C2382" w:rsidRDefault="005C26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E18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屯三區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288B" w14:textId="77777777" w:rsidR="009C2382" w:rsidRDefault="005C26B0">
            <w:r>
              <w:rPr>
                <w:rFonts w:ascii="Times New Roman" w:eastAsia="標楷體" w:hAnsi="Times New Roman"/>
                <w:color w:val="000000"/>
                <w:szCs w:val="24"/>
              </w:rPr>
              <w:t>財團法人伊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甸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社會福利基金會附設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中市私立台中居家式服務類長期照顧服務機構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410C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大里區、烏日區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606B" w14:textId="77777777" w:rsidR="009C2382" w:rsidRDefault="005C26B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04-2487-0030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DAC3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04-2483-8695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4846" w14:textId="77777777" w:rsidR="009C2382" w:rsidRDefault="005C26B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eden6138@eden.org.tw</w:t>
            </w:r>
            <w:hyperlink r:id="rId11" w:history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92AD" w14:textId="77777777" w:rsidR="009C2382" w:rsidRDefault="005C26B0"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中市大里區中興路二段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48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號</w:t>
            </w:r>
          </w:p>
        </w:tc>
      </w:tr>
    </w:tbl>
    <w:p w14:paraId="19284C7A" w14:textId="77777777" w:rsidR="009C2382" w:rsidRDefault="009C2382">
      <w:pPr>
        <w:rPr>
          <w:szCs w:val="24"/>
        </w:rPr>
      </w:pPr>
    </w:p>
    <w:sectPr w:rsidR="009C2382">
      <w:headerReference w:type="default" r:id="rId12"/>
      <w:pgSz w:w="16838" w:h="11906" w:orient="landscape"/>
      <w:pgMar w:top="720" w:right="720" w:bottom="284" w:left="720" w:header="851" w:footer="850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4F64" w14:textId="77777777" w:rsidR="005C26B0" w:rsidRDefault="005C26B0">
      <w:r>
        <w:separator/>
      </w:r>
    </w:p>
  </w:endnote>
  <w:endnote w:type="continuationSeparator" w:id="0">
    <w:p w14:paraId="2B7AFBD3" w14:textId="77777777" w:rsidR="005C26B0" w:rsidRDefault="005C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ePlus Gothic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5B44" w14:textId="77777777" w:rsidR="005C26B0" w:rsidRDefault="005C26B0">
      <w:r>
        <w:rPr>
          <w:color w:val="000000"/>
        </w:rPr>
        <w:separator/>
      </w:r>
    </w:p>
  </w:footnote>
  <w:footnote w:type="continuationSeparator" w:id="0">
    <w:p w14:paraId="481ED63D" w14:textId="77777777" w:rsidR="005C26B0" w:rsidRDefault="005C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5DE2" w14:textId="77777777" w:rsidR="002611F5" w:rsidRDefault="005C26B0">
    <w:pPr>
      <w:jc w:val="center"/>
    </w:pPr>
    <w:r>
      <w:rPr>
        <w:rFonts w:ascii="標楷體" w:eastAsia="標楷體" w:hAnsi="標楷體"/>
        <w:b/>
        <w:sz w:val="40"/>
        <w:szCs w:val="40"/>
      </w:rPr>
      <w:t>115</w:t>
    </w:r>
    <w:r>
      <w:rPr>
        <w:rFonts w:ascii="標楷體" w:eastAsia="標楷體" w:hAnsi="標楷體"/>
        <w:b/>
        <w:sz w:val="40"/>
        <w:szCs w:val="40"/>
      </w:rPr>
      <w:t>年</w:t>
    </w:r>
    <w:r>
      <w:rPr>
        <w:rFonts w:ascii="標楷體" w:eastAsia="標楷體" w:hAnsi="標楷體"/>
        <w:b/>
        <w:sz w:val="40"/>
        <w:szCs w:val="40"/>
      </w:rPr>
      <w:t xml:space="preserve"> </w:t>
    </w:r>
    <w:proofErr w:type="gramStart"/>
    <w:r>
      <w:rPr>
        <w:rFonts w:ascii="標楷體" w:eastAsia="標楷體" w:hAnsi="標楷體"/>
        <w:b/>
        <w:sz w:val="40"/>
        <w:szCs w:val="40"/>
      </w:rPr>
      <w:t>臺</w:t>
    </w:r>
    <w:proofErr w:type="gramEnd"/>
    <w:r>
      <w:rPr>
        <w:rFonts w:ascii="標楷體" w:eastAsia="標楷體" w:hAnsi="標楷體"/>
        <w:b/>
        <w:sz w:val="40"/>
        <w:szCs w:val="40"/>
      </w:rPr>
      <w:t>中市家庭照顧者支持性服務據點</w:t>
    </w:r>
    <w:r>
      <w:rPr>
        <w:rFonts w:ascii="標楷體" w:eastAsia="標楷體" w:hAnsi="標楷體"/>
        <w:b/>
        <w:sz w:val="40"/>
        <w:szCs w:val="40"/>
      </w:rPr>
      <w:t>(115.1.5</w:t>
    </w:r>
    <w:r>
      <w:rPr>
        <w:rFonts w:ascii="標楷體" w:eastAsia="標楷體" w:hAnsi="標楷體"/>
        <w:b/>
        <w:sz w:val="40"/>
        <w:szCs w:val="40"/>
      </w:rPr>
      <w:t>審查通過公告</w:t>
    </w:r>
    <w:r>
      <w:rPr>
        <w:rFonts w:ascii="標楷體" w:eastAsia="標楷體" w:hAnsi="標楷體"/>
        <w:b/>
        <w:sz w:val="40"/>
        <w:szCs w:val="4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2382"/>
    <w:rsid w:val="005C26B0"/>
    <w:rsid w:val="009C2382"/>
    <w:rsid w:val="00D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557E"/>
  <w15:docId w15:val="{46A70ABE-1014-4E99-BCC7-94871D6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  <w:spacing w:before="199"/>
      <w:ind w:left="28"/>
    </w:pPr>
    <w:rPr>
      <w:rFonts w:ascii="UmePlus Gothic" w:eastAsia="UmePlus Gothic" w:hAnsi="UmePlus Gothic" w:cs="UmePlus Gothic"/>
      <w:kern w:val="0"/>
      <w:sz w:val="22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06@redcross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g01@redcross.tw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@ofo.org.tw" TargetMode="External"/><Relationship Id="rId11" Type="http://schemas.openxmlformats.org/officeDocument/2006/relationships/hyperlink" Target="mailto:wurihomecare@qingsong.com.tw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tc001813@tzuchi.org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g02@redcross.t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林詩容</dc:creator>
  <dc:description/>
  <cp:lastModifiedBy>簡嘉瑩</cp:lastModifiedBy>
  <cp:revision>2</cp:revision>
  <cp:lastPrinted>2024-04-24T02:44:00Z</cp:lastPrinted>
  <dcterms:created xsi:type="dcterms:W3CDTF">2026-01-08T05:01:00Z</dcterms:created>
  <dcterms:modified xsi:type="dcterms:W3CDTF">2026-01-08T05:01:00Z</dcterms:modified>
</cp:coreProperties>
</file>