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AF37" w14:textId="77777777" w:rsidR="00873FA4" w:rsidRPr="00AD6A83" w:rsidRDefault="004836D5">
      <w:pPr>
        <w:pStyle w:val="a4"/>
        <w:spacing w:line="508" w:lineRule="exact"/>
        <w:ind w:left="9"/>
        <w:rPr>
          <w:rFonts w:ascii="標楷體" w:eastAsia="標楷體" w:hAnsi="標楷體"/>
        </w:rPr>
      </w:pPr>
      <w:r w:rsidRPr="00AD6A83">
        <w:rPr>
          <w:rFonts w:ascii="標楷體" w:eastAsia="標楷體" w:hAnsi="標楷體"/>
          <w:spacing w:val="-12"/>
        </w:rPr>
        <w:t>童綜合醫院兒童發展聯合評估中心</w:t>
      </w:r>
    </w:p>
    <w:p w14:paraId="6A36AEF0" w14:textId="77777777" w:rsidR="00873FA4" w:rsidRPr="00AD6A83" w:rsidRDefault="004836D5">
      <w:pPr>
        <w:pStyle w:val="a4"/>
        <w:spacing w:before="131"/>
        <w:rPr>
          <w:rFonts w:ascii="標楷體" w:eastAsia="標楷體" w:hAnsi="標楷體"/>
        </w:rPr>
      </w:pPr>
      <w:proofErr w:type="gramStart"/>
      <w:r w:rsidRPr="00AD6A83">
        <w:rPr>
          <w:rFonts w:ascii="標楷體" w:eastAsia="標楷體" w:hAnsi="標楷體"/>
          <w:spacing w:val="-2"/>
        </w:rPr>
        <w:t>114</w:t>
      </w:r>
      <w:proofErr w:type="gramEnd"/>
      <w:r w:rsidRPr="00AD6A83">
        <w:rPr>
          <w:rFonts w:ascii="標楷體" w:eastAsia="標楷體" w:hAnsi="標楷體"/>
          <w:spacing w:val="-3"/>
        </w:rPr>
        <w:t>年度</w:t>
      </w:r>
      <w:proofErr w:type="gramStart"/>
      <w:r w:rsidRPr="00AD6A83">
        <w:rPr>
          <w:rFonts w:ascii="標楷體" w:eastAsia="標楷體" w:hAnsi="標楷體"/>
          <w:spacing w:val="-3"/>
        </w:rPr>
        <w:t>跨院際複雜</w:t>
      </w:r>
      <w:proofErr w:type="gramEnd"/>
      <w:r w:rsidRPr="00AD6A83">
        <w:rPr>
          <w:rFonts w:ascii="標楷體" w:eastAsia="標楷體" w:hAnsi="標楷體"/>
          <w:spacing w:val="-3"/>
        </w:rPr>
        <w:t>性個案</w:t>
      </w:r>
      <w:proofErr w:type="gramStart"/>
      <w:r w:rsidRPr="00AD6A83">
        <w:rPr>
          <w:rFonts w:ascii="標楷體" w:eastAsia="標楷體" w:hAnsi="標楷體"/>
          <w:spacing w:val="-3"/>
        </w:rPr>
        <w:t>討論暨療育</w:t>
      </w:r>
      <w:proofErr w:type="gramEnd"/>
      <w:r w:rsidRPr="00AD6A83">
        <w:rPr>
          <w:rFonts w:ascii="標楷體" w:eastAsia="標楷體" w:hAnsi="標楷體"/>
          <w:spacing w:val="-3"/>
        </w:rPr>
        <w:t>會議</w:t>
      </w:r>
    </w:p>
    <w:p w14:paraId="4EE224D9" w14:textId="77777777" w:rsidR="00873FA4" w:rsidRPr="00AD6A83" w:rsidRDefault="004836D5">
      <w:pPr>
        <w:pStyle w:val="a3"/>
        <w:spacing w:before="202"/>
        <w:rPr>
          <w:rFonts w:ascii="標楷體" w:eastAsia="標楷體" w:hAnsi="標楷體"/>
        </w:rPr>
      </w:pPr>
      <w:r w:rsidRPr="00AD6A83">
        <w:rPr>
          <w:rFonts w:ascii="標楷體" w:eastAsia="標楷體" w:hAnsi="標楷體"/>
          <w:spacing w:val="-3"/>
        </w:rPr>
        <w:t>一、目的</w:t>
      </w:r>
    </w:p>
    <w:p w14:paraId="54AC75BE" w14:textId="77777777" w:rsidR="00873FA4" w:rsidRPr="00AD6A83" w:rsidRDefault="004836D5">
      <w:pPr>
        <w:pStyle w:val="a3"/>
        <w:spacing w:before="267"/>
        <w:rPr>
          <w:rFonts w:ascii="標楷體" w:eastAsia="標楷體" w:hAnsi="標楷體"/>
        </w:rPr>
      </w:pPr>
      <w:r w:rsidRPr="00AD6A83">
        <w:rPr>
          <w:rFonts w:ascii="標楷體" w:eastAsia="標楷體" w:hAnsi="標楷體"/>
          <w:spacing w:val="-4"/>
        </w:rPr>
        <w:t>（一）</w:t>
      </w:r>
      <w:r w:rsidRPr="00AD6A83">
        <w:rPr>
          <w:rFonts w:ascii="標楷體" w:eastAsia="標楷體" w:hAnsi="標楷體"/>
          <w:spacing w:val="-5"/>
        </w:rPr>
        <w:t>提升早期療育專業人員之專業知能和教學品質。</w:t>
      </w:r>
    </w:p>
    <w:p w14:paraId="772DDCDA" w14:textId="77777777" w:rsidR="00873FA4" w:rsidRPr="00AD6A83" w:rsidRDefault="004836D5">
      <w:pPr>
        <w:pStyle w:val="a3"/>
        <w:spacing w:before="267"/>
        <w:rPr>
          <w:rFonts w:ascii="標楷體" w:eastAsia="標楷體" w:hAnsi="標楷體"/>
        </w:rPr>
      </w:pPr>
      <w:r w:rsidRPr="00AD6A83">
        <w:rPr>
          <w:rFonts w:ascii="標楷體" w:eastAsia="標楷體" w:hAnsi="標楷體"/>
          <w:spacing w:val="-2"/>
        </w:rPr>
        <w:t>（二）</w:t>
      </w:r>
      <w:r w:rsidRPr="00AD6A83">
        <w:rPr>
          <w:rFonts w:ascii="標楷體" w:eastAsia="標楷體" w:hAnsi="標楷體"/>
          <w:spacing w:val="-3"/>
        </w:rPr>
        <w:t>促進早期療育相關專業人員的合作與交流。</w:t>
      </w:r>
    </w:p>
    <w:p w14:paraId="357E8770" w14:textId="77777777" w:rsidR="00873FA4" w:rsidRPr="00AD6A83" w:rsidRDefault="004836D5">
      <w:pPr>
        <w:pStyle w:val="a3"/>
        <w:spacing w:before="262"/>
        <w:rPr>
          <w:rFonts w:ascii="標楷體" w:eastAsia="標楷體" w:hAnsi="標楷體"/>
        </w:rPr>
      </w:pPr>
      <w:r w:rsidRPr="00AD6A83">
        <w:rPr>
          <w:rFonts w:ascii="標楷體" w:eastAsia="標楷體" w:hAnsi="標楷體"/>
          <w:spacing w:val="-7"/>
        </w:rPr>
        <w:t>二、指導單位：衛生福利部國民</w:t>
      </w:r>
      <w:proofErr w:type="gramStart"/>
      <w:r w:rsidRPr="00AD6A83">
        <w:rPr>
          <w:rFonts w:ascii="標楷體" w:eastAsia="標楷體" w:hAnsi="標楷體"/>
          <w:spacing w:val="-7"/>
        </w:rPr>
        <w:t>健康署、臺</w:t>
      </w:r>
      <w:proofErr w:type="gramEnd"/>
      <w:r w:rsidRPr="00AD6A83">
        <w:rPr>
          <w:rFonts w:ascii="標楷體" w:eastAsia="標楷體" w:hAnsi="標楷體"/>
          <w:spacing w:val="-7"/>
        </w:rPr>
        <w:t>中市政府衛生局</w:t>
      </w:r>
    </w:p>
    <w:p w14:paraId="521EB16C" w14:textId="77777777" w:rsidR="00873FA4" w:rsidRPr="00AD6A83" w:rsidRDefault="004836D5">
      <w:pPr>
        <w:pStyle w:val="a3"/>
        <w:spacing w:before="322"/>
        <w:rPr>
          <w:rFonts w:ascii="標楷體" w:eastAsia="標楷體" w:hAnsi="標楷體"/>
        </w:rPr>
      </w:pPr>
      <w:r w:rsidRPr="00AD6A83">
        <w:rPr>
          <w:rFonts w:ascii="標楷體" w:eastAsia="標楷體" w:hAnsi="標楷體"/>
          <w:spacing w:val="-7"/>
        </w:rPr>
        <w:t>三、主辦單位：童綜合醫療社團法人童綜合醫院兒童發展評估中心</w:t>
      </w:r>
    </w:p>
    <w:p w14:paraId="7E895EFD" w14:textId="77777777" w:rsidR="00873FA4" w:rsidRPr="00AD6A83" w:rsidRDefault="004836D5">
      <w:pPr>
        <w:pStyle w:val="a3"/>
        <w:spacing w:before="318" w:line="386" w:lineRule="auto"/>
        <w:ind w:left="880" w:right="339" w:hanging="567"/>
        <w:jc w:val="both"/>
        <w:rPr>
          <w:rFonts w:ascii="標楷體" w:eastAsia="標楷體" w:hAnsi="標楷體"/>
        </w:rPr>
      </w:pPr>
      <w:r w:rsidRPr="00AD6A83">
        <w:rPr>
          <w:rFonts w:ascii="標楷體" w:eastAsia="標楷體" w:hAnsi="標楷體"/>
          <w:spacing w:val="-2"/>
        </w:rPr>
        <w:t>四、合辦單位：光田綜合醫院兒童發展聯合評估中心、佛教慈濟醫療財團法人台中醫院、中國醫藥大學兒童醫院聯合評估中心、衛生福利部台中醫院聯合評估中心、中山醫學大學附設醫院聯合評估中心、</w:t>
      </w:r>
      <w:proofErr w:type="gramStart"/>
      <w:r w:rsidRPr="00AD6A83">
        <w:rPr>
          <w:rFonts w:ascii="標楷體" w:eastAsia="標楷體" w:hAnsi="標楷體"/>
          <w:spacing w:val="-2"/>
        </w:rPr>
        <w:t>臺</w:t>
      </w:r>
      <w:proofErr w:type="gramEnd"/>
      <w:r w:rsidRPr="00AD6A83">
        <w:rPr>
          <w:rFonts w:ascii="標楷體" w:eastAsia="標楷體" w:hAnsi="標楷體"/>
          <w:spacing w:val="-2"/>
        </w:rPr>
        <w:t>中榮民總醫院兒童發展評估中心、衛生福利部豐原醫院聯合評估中心、國軍台中總</w:t>
      </w:r>
      <w:r w:rsidRPr="00AD6A83">
        <w:rPr>
          <w:rFonts w:ascii="標楷體" w:eastAsia="標楷體" w:hAnsi="標楷體"/>
        </w:rPr>
        <w:t>醫院、仁愛醫療財團法人大里</w:t>
      </w:r>
      <w:r w:rsidRPr="00AD6A83">
        <w:rPr>
          <w:rFonts w:ascii="標楷體" w:eastAsia="標楷體" w:hAnsi="標楷體"/>
        </w:rPr>
        <w:t xml:space="preserve"> </w:t>
      </w:r>
      <w:r w:rsidRPr="00AD6A83">
        <w:rPr>
          <w:rFonts w:ascii="標楷體" w:eastAsia="標楷體" w:hAnsi="標楷體"/>
        </w:rPr>
        <w:t>仁愛醫院聯合評估中心</w:t>
      </w:r>
    </w:p>
    <w:p w14:paraId="770DF92E" w14:textId="77777777" w:rsidR="00873FA4" w:rsidRPr="00AD6A83" w:rsidRDefault="004836D5">
      <w:pPr>
        <w:pStyle w:val="a3"/>
        <w:spacing w:line="386" w:lineRule="auto"/>
        <w:ind w:right="1910"/>
        <w:jc w:val="both"/>
        <w:rPr>
          <w:rFonts w:ascii="標楷體" w:eastAsia="標楷體" w:hAnsi="標楷體"/>
        </w:rPr>
      </w:pPr>
      <w:r w:rsidRPr="00AD6A83">
        <w:rPr>
          <w:rFonts w:ascii="標楷體" w:eastAsia="標楷體" w:hAnsi="標楷體"/>
          <w:spacing w:val="-4"/>
        </w:rPr>
        <w:t>五、會議日期：</w:t>
      </w:r>
      <w:r w:rsidRPr="00AD6A83">
        <w:rPr>
          <w:rFonts w:ascii="標楷體" w:eastAsia="標楷體" w:hAnsi="標楷體"/>
          <w:spacing w:val="-4"/>
        </w:rPr>
        <w:t>114</w:t>
      </w:r>
      <w:r w:rsidRPr="00AD6A83">
        <w:rPr>
          <w:rFonts w:ascii="標楷體" w:eastAsia="標楷體" w:hAnsi="標楷體"/>
          <w:spacing w:val="-15"/>
        </w:rPr>
        <w:t xml:space="preserve"> </w:t>
      </w:r>
      <w:r w:rsidRPr="00AD6A83">
        <w:rPr>
          <w:rFonts w:ascii="標楷體" w:eastAsia="標楷體" w:hAnsi="標楷體"/>
          <w:spacing w:val="-15"/>
        </w:rPr>
        <w:t>年</w:t>
      </w:r>
      <w:r w:rsidRPr="00AD6A83">
        <w:rPr>
          <w:rFonts w:ascii="標楷體" w:eastAsia="標楷體" w:hAnsi="標楷體"/>
          <w:spacing w:val="-4"/>
        </w:rPr>
        <w:t>5</w:t>
      </w:r>
      <w:r w:rsidRPr="00AD6A83">
        <w:rPr>
          <w:rFonts w:ascii="標楷體" w:eastAsia="標楷體" w:hAnsi="標楷體"/>
          <w:spacing w:val="-15"/>
        </w:rPr>
        <w:t xml:space="preserve"> </w:t>
      </w:r>
      <w:r w:rsidRPr="00AD6A83">
        <w:rPr>
          <w:rFonts w:ascii="標楷體" w:eastAsia="標楷體" w:hAnsi="標楷體"/>
          <w:spacing w:val="-15"/>
        </w:rPr>
        <w:t>月</w:t>
      </w:r>
      <w:r w:rsidRPr="00AD6A83">
        <w:rPr>
          <w:rFonts w:ascii="標楷體" w:eastAsia="標楷體" w:hAnsi="標楷體"/>
          <w:spacing w:val="-4"/>
        </w:rPr>
        <w:t>16</w:t>
      </w:r>
      <w:r w:rsidRPr="00AD6A83">
        <w:rPr>
          <w:rFonts w:ascii="標楷體" w:eastAsia="標楷體" w:hAnsi="標楷體"/>
          <w:spacing w:val="-4"/>
        </w:rPr>
        <w:t>日（五）</w:t>
      </w:r>
      <w:r w:rsidRPr="00AD6A83">
        <w:rPr>
          <w:rFonts w:ascii="標楷體" w:eastAsia="標楷體" w:hAnsi="標楷體"/>
          <w:spacing w:val="-26"/>
        </w:rPr>
        <w:t xml:space="preserve"> </w:t>
      </w:r>
      <w:r w:rsidRPr="00AD6A83">
        <w:rPr>
          <w:rFonts w:ascii="標楷體" w:eastAsia="標楷體" w:hAnsi="標楷體"/>
          <w:spacing w:val="-4"/>
        </w:rPr>
        <w:t>12</w:t>
      </w:r>
      <w:r w:rsidRPr="00AD6A83">
        <w:rPr>
          <w:rFonts w:ascii="標楷體" w:eastAsia="標楷體" w:hAnsi="標楷體"/>
          <w:spacing w:val="-4"/>
        </w:rPr>
        <w:t>：</w:t>
      </w:r>
      <w:r w:rsidRPr="00AD6A83">
        <w:rPr>
          <w:rFonts w:ascii="標楷體" w:eastAsia="標楷體" w:hAnsi="標楷體"/>
          <w:spacing w:val="-4"/>
        </w:rPr>
        <w:t>00-17</w:t>
      </w:r>
      <w:r w:rsidRPr="00AD6A83">
        <w:rPr>
          <w:rFonts w:ascii="標楷體" w:eastAsia="標楷體" w:hAnsi="標楷體"/>
          <w:spacing w:val="-4"/>
        </w:rPr>
        <w:t>：</w:t>
      </w:r>
      <w:r w:rsidRPr="00AD6A83">
        <w:rPr>
          <w:rFonts w:ascii="標楷體" w:eastAsia="標楷體" w:hAnsi="標楷體"/>
          <w:spacing w:val="-4"/>
        </w:rPr>
        <w:t>00(</w:t>
      </w:r>
      <w:r w:rsidRPr="00AD6A83">
        <w:rPr>
          <w:rFonts w:ascii="標楷體" w:eastAsia="標楷體" w:hAnsi="標楷體"/>
          <w:spacing w:val="-4"/>
        </w:rPr>
        <w:t>實體會</w:t>
      </w:r>
      <w:r w:rsidRPr="00AD6A83">
        <w:rPr>
          <w:rFonts w:ascii="標楷體" w:eastAsia="標楷體" w:hAnsi="標楷體"/>
          <w:spacing w:val="-2"/>
        </w:rPr>
        <w:t>議無視訊</w:t>
      </w:r>
      <w:r w:rsidRPr="00AD6A83">
        <w:rPr>
          <w:rFonts w:ascii="標楷體" w:eastAsia="標楷體" w:hAnsi="標楷體"/>
          <w:spacing w:val="-2"/>
        </w:rPr>
        <w:t>)</w:t>
      </w:r>
    </w:p>
    <w:p w14:paraId="6E1D61DA" w14:textId="77777777" w:rsidR="00873FA4" w:rsidRPr="00AD6A83" w:rsidRDefault="004836D5">
      <w:pPr>
        <w:pStyle w:val="a3"/>
        <w:spacing w:line="386" w:lineRule="auto"/>
        <w:ind w:left="100" w:right="1804" w:firstLine="215"/>
        <w:jc w:val="both"/>
        <w:rPr>
          <w:rFonts w:ascii="標楷體" w:eastAsia="標楷體" w:hAnsi="標楷體"/>
        </w:rPr>
      </w:pPr>
      <w:r w:rsidRPr="00AD6A83">
        <w:rPr>
          <w:rFonts w:ascii="標楷體" w:eastAsia="標楷體" w:hAnsi="標楷體"/>
          <w:spacing w:val="-4"/>
        </w:rPr>
        <w:t>六、地點：童綜合醫院沙鹿院區</w:t>
      </w:r>
      <w:r w:rsidRPr="00AD6A83">
        <w:rPr>
          <w:rFonts w:ascii="標楷體" w:eastAsia="標楷體" w:hAnsi="標楷體"/>
          <w:spacing w:val="-4"/>
        </w:rPr>
        <w:t>B1</w:t>
      </w:r>
      <w:r w:rsidRPr="00AD6A83">
        <w:rPr>
          <w:rFonts w:ascii="標楷體" w:eastAsia="標楷體" w:hAnsi="標楷體"/>
          <w:spacing w:val="-4"/>
        </w:rPr>
        <w:t>視聽教室</w:t>
      </w:r>
      <w:r w:rsidRPr="00AD6A83">
        <w:rPr>
          <w:rFonts w:ascii="標楷體" w:eastAsia="標楷體" w:hAnsi="標楷體"/>
          <w:spacing w:val="-4"/>
        </w:rPr>
        <w:t>(</w:t>
      </w:r>
      <w:r w:rsidRPr="00AD6A83">
        <w:rPr>
          <w:rFonts w:ascii="標楷體" w:eastAsia="標楷體" w:hAnsi="標楷體"/>
          <w:spacing w:val="-4"/>
        </w:rPr>
        <w:t>敬請搭乘</w:t>
      </w:r>
      <w:r w:rsidRPr="00AD6A83">
        <w:rPr>
          <w:rFonts w:ascii="標楷體" w:eastAsia="標楷體" w:hAnsi="標楷體"/>
          <w:spacing w:val="-4"/>
        </w:rPr>
        <w:t>5</w:t>
      </w:r>
      <w:r w:rsidRPr="00AD6A83">
        <w:rPr>
          <w:rFonts w:ascii="標楷體" w:eastAsia="標楷體" w:hAnsi="標楷體"/>
          <w:spacing w:val="-4"/>
        </w:rPr>
        <w:t>號電梯</w:t>
      </w:r>
      <w:r w:rsidRPr="00AD6A83">
        <w:rPr>
          <w:rFonts w:ascii="標楷體" w:eastAsia="標楷體" w:hAnsi="標楷體"/>
          <w:spacing w:val="-4"/>
        </w:rPr>
        <w:t>)</w:t>
      </w:r>
      <w:r w:rsidRPr="00AD6A83">
        <w:rPr>
          <w:rFonts w:ascii="標楷體" w:eastAsia="標楷體" w:hAnsi="標楷體"/>
          <w:spacing w:val="-2"/>
        </w:rPr>
        <w:t>七、地址：台中市沙鹿區成功西街</w:t>
      </w:r>
      <w:r w:rsidRPr="00AD6A83">
        <w:rPr>
          <w:rFonts w:ascii="標楷體" w:eastAsia="標楷體" w:hAnsi="標楷體"/>
          <w:spacing w:val="-2"/>
        </w:rPr>
        <w:t xml:space="preserve"> </w:t>
      </w:r>
      <w:r w:rsidRPr="00AD6A83">
        <w:rPr>
          <w:rFonts w:ascii="標楷體" w:eastAsia="標楷體" w:hAnsi="標楷體"/>
        </w:rPr>
        <w:t>8</w:t>
      </w:r>
      <w:r w:rsidRPr="00AD6A83">
        <w:rPr>
          <w:rFonts w:ascii="標楷體" w:eastAsia="標楷體" w:hAnsi="標楷體"/>
          <w:spacing w:val="-18"/>
        </w:rPr>
        <w:t xml:space="preserve"> </w:t>
      </w:r>
      <w:r w:rsidRPr="00AD6A83">
        <w:rPr>
          <w:rFonts w:ascii="標楷體" w:eastAsia="標楷體" w:hAnsi="標楷體"/>
          <w:spacing w:val="-18"/>
        </w:rPr>
        <w:t>號</w:t>
      </w:r>
    </w:p>
    <w:p w14:paraId="783FEA0B" w14:textId="77777777" w:rsidR="00873FA4" w:rsidRPr="00AD6A83" w:rsidRDefault="004836D5">
      <w:pPr>
        <w:pStyle w:val="a3"/>
        <w:spacing w:line="335" w:lineRule="exact"/>
        <w:ind w:left="100"/>
        <w:rPr>
          <w:rFonts w:ascii="標楷體" w:eastAsia="標楷體" w:hAnsi="標楷體"/>
        </w:rPr>
      </w:pPr>
      <w:r w:rsidRPr="00AD6A83">
        <w:rPr>
          <w:rFonts w:ascii="標楷體" w:eastAsia="標楷體" w:hAnsi="標楷體"/>
          <w:spacing w:val="-4"/>
        </w:rPr>
        <w:t>八、參與對象：</w:t>
      </w:r>
    </w:p>
    <w:p w14:paraId="47029FF5" w14:textId="77777777" w:rsidR="00873FA4" w:rsidRPr="00AD6A83" w:rsidRDefault="004836D5">
      <w:pPr>
        <w:pStyle w:val="a3"/>
        <w:spacing w:before="204"/>
        <w:ind w:left="100"/>
        <w:rPr>
          <w:rFonts w:ascii="標楷體" w:eastAsia="標楷體" w:hAnsi="標楷體"/>
        </w:rPr>
      </w:pPr>
      <w:r w:rsidRPr="00AD6A83">
        <w:rPr>
          <w:rFonts w:ascii="標楷體" w:eastAsia="標楷體" w:hAnsi="標楷體"/>
          <w:spacing w:val="-2"/>
        </w:rPr>
        <w:t>（一）</w:t>
      </w:r>
      <w:r w:rsidRPr="00AD6A83">
        <w:rPr>
          <w:rFonts w:ascii="標楷體" w:eastAsia="標楷體" w:hAnsi="標楷體"/>
          <w:spacing w:val="-3"/>
        </w:rPr>
        <w:t>兒</w:t>
      </w:r>
      <w:r w:rsidRPr="00AD6A83">
        <w:rPr>
          <w:rFonts w:ascii="標楷體" w:eastAsia="標楷體" w:hAnsi="標楷體"/>
          <w:spacing w:val="-3"/>
        </w:rPr>
        <w:t>童發展及早期療育相關領域之實務工作者</w:t>
      </w:r>
    </w:p>
    <w:p w14:paraId="4ABF4C80" w14:textId="77777777" w:rsidR="00873FA4" w:rsidRPr="00AD6A83" w:rsidRDefault="004836D5">
      <w:pPr>
        <w:pStyle w:val="a3"/>
        <w:spacing w:before="205" w:line="427" w:lineRule="auto"/>
        <w:ind w:right="3116" w:hanging="216"/>
        <w:rPr>
          <w:rFonts w:ascii="標楷體" w:eastAsia="標楷體" w:hAnsi="標楷體"/>
        </w:rPr>
      </w:pPr>
      <w:r w:rsidRPr="00AD6A83">
        <w:rPr>
          <w:rFonts w:ascii="標楷體" w:eastAsia="標楷體" w:hAnsi="標楷體"/>
          <w:spacing w:val="-6"/>
        </w:rPr>
        <w:t>（二）醫療復健、特殊教育、社會工作相關領域科系</w:t>
      </w:r>
      <w:r w:rsidRPr="00AD6A83">
        <w:rPr>
          <w:rFonts w:ascii="標楷體" w:eastAsia="標楷體" w:hAnsi="標楷體"/>
        </w:rPr>
        <w:t>九、</w:t>
      </w:r>
      <w:r w:rsidRPr="00AD6A83">
        <w:rPr>
          <w:rFonts w:ascii="標楷體" w:eastAsia="標楷體" w:hAnsi="標楷體"/>
        </w:rPr>
        <w:t xml:space="preserve"> </w:t>
      </w:r>
      <w:r w:rsidRPr="00AD6A83">
        <w:rPr>
          <w:rFonts w:ascii="標楷體" w:eastAsia="標楷體" w:hAnsi="標楷體"/>
        </w:rPr>
        <w:t>報名事宜：</w:t>
      </w:r>
      <w:proofErr w:type="gramStart"/>
      <w:r w:rsidRPr="00AD6A83">
        <w:rPr>
          <w:rFonts w:ascii="標楷體" w:eastAsia="標楷體" w:hAnsi="標楷體"/>
        </w:rPr>
        <w:t>採</w:t>
      </w:r>
      <w:proofErr w:type="gramEnd"/>
      <w:r w:rsidRPr="00AD6A83">
        <w:rPr>
          <w:rFonts w:ascii="標楷體" w:eastAsia="標楷體" w:hAnsi="標楷體"/>
        </w:rPr>
        <w:t>網路報名</w:t>
      </w:r>
    </w:p>
    <w:p w14:paraId="27E6A3D1" w14:textId="77777777" w:rsidR="00873FA4" w:rsidRPr="00AD6A83" w:rsidRDefault="004836D5">
      <w:pPr>
        <w:pStyle w:val="a3"/>
        <w:spacing w:line="279" w:lineRule="exact"/>
        <w:rPr>
          <w:rFonts w:ascii="標楷體" w:eastAsia="標楷體" w:hAnsi="標楷體"/>
        </w:rPr>
      </w:pPr>
      <w:r w:rsidRPr="00AD6A83">
        <w:rPr>
          <w:rFonts w:ascii="標楷體" w:eastAsia="標楷體" w:hAnsi="標楷體"/>
          <w:spacing w:val="-5"/>
        </w:rPr>
        <w:t>「</w:t>
      </w:r>
      <w:r w:rsidRPr="00AD6A83">
        <w:rPr>
          <w:rFonts w:ascii="標楷體" w:eastAsia="標楷體" w:hAnsi="標楷體"/>
          <w:spacing w:val="16"/>
        </w:rPr>
        <w:t>https://docs.google.com/forms/d/1Sstv0_F0qa</w:t>
      </w:r>
    </w:p>
    <w:p w14:paraId="5627502E" w14:textId="77777777" w:rsidR="00873FA4" w:rsidRPr="00AD6A83" w:rsidRDefault="004836D5">
      <w:pPr>
        <w:pStyle w:val="a3"/>
        <w:spacing w:before="204" w:line="386" w:lineRule="auto"/>
        <w:ind w:right="1972"/>
        <w:rPr>
          <w:rFonts w:ascii="標楷體" w:eastAsia="標楷體" w:hAnsi="標楷體"/>
        </w:rPr>
      </w:pPr>
      <w:r w:rsidRPr="00AD6A83">
        <w:rPr>
          <w:rFonts w:ascii="標楷體" w:eastAsia="標楷體" w:hAnsi="標楷體"/>
          <w:noProof/>
        </w:rPr>
        <w:drawing>
          <wp:anchor distT="0" distB="0" distL="0" distR="0" simplePos="0" relativeHeight="15728640" behindDoc="0" locked="0" layoutInCell="1" allowOverlap="1" wp14:anchorId="286481F2" wp14:editId="32D9D7EA">
            <wp:simplePos x="0" y="0"/>
            <wp:positionH relativeFrom="page">
              <wp:posOffset>5717105</wp:posOffset>
            </wp:positionH>
            <wp:positionV relativeFrom="paragraph">
              <wp:posOffset>140063</wp:posOffset>
            </wp:positionV>
            <wp:extent cx="830520" cy="83052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520" cy="83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D6A83">
        <w:rPr>
          <w:rFonts w:ascii="標楷體" w:eastAsia="標楷體" w:hAnsi="標楷體"/>
          <w:spacing w:val="16"/>
        </w:rPr>
        <w:t>bc6We6R8_kZpgunX_1Ca_MvIlN4GmA16M/edit</w:t>
      </w:r>
      <w:r w:rsidRPr="00AD6A83">
        <w:rPr>
          <w:rFonts w:ascii="標楷體" w:eastAsia="標楷體" w:hAnsi="標楷體"/>
          <w:spacing w:val="-27"/>
        </w:rPr>
        <w:t>」，每場次</w:t>
      </w:r>
      <w:r w:rsidRPr="00AD6A83">
        <w:rPr>
          <w:rFonts w:ascii="標楷體" w:eastAsia="標楷體" w:hAnsi="標楷體"/>
        </w:rPr>
        <w:t>限</w:t>
      </w:r>
      <w:r w:rsidRPr="00AD6A83">
        <w:rPr>
          <w:rFonts w:ascii="標楷體" w:eastAsia="標楷體" w:hAnsi="標楷體"/>
        </w:rPr>
        <w:t>40</w:t>
      </w:r>
      <w:r w:rsidRPr="00AD6A83">
        <w:rPr>
          <w:rFonts w:ascii="標楷體" w:eastAsia="標楷體" w:hAnsi="標楷體"/>
          <w:spacing w:val="-7"/>
        </w:rPr>
        <w:t>人額滿關閉表單。報</w:t>
      </w:r>
      <w:r w:rsidRPr="00AD6A83">
        <w:rPr>
          <w:rFonts w:ascii="標楷體" w:eastAsia="標楷體" w:hAnsi="標楷體"/>
          <w:spacing w:val="-7"/>
        </w:rPr>
        <w:t xml:space="preserve"> </w:t>
      </w:r>
      <w:r w:rsidRPr="00AD6A83">
        <w:rPr>
          <w:rFonts w:ascii="標楷體" w:eastAsia="標楷體" w:hAnsi="標楷體"/>
          <w:spacing w:val="-7"/>
        </w:rPr>
        <w:t>名表</w:t>
      </w:r>
      <w:r w:rsidRPr="00AD6A83">
        <w:rPr>
          <w:rFonts w:ascii="標楷體" w:eastAsia="標楷體" w:hAnsi="標楷體"/>
          <w:spacing w:val="-7"/>
        </w:rPr>
        <w:t xml:space="preserve"> </w:t>
      </w:r>
      <w:r w:rsidRPr="00AD6A83">
        <w:rPr>
          <w:rFonts w:ascii="標楷體" w:eastAsia="標楷體" w:hAnsi="標楷體"/>
        </w:rPr>
        <w:t>QR code</w:t>
      </w:r>
      <w:r w:rsidRPr="00AD6A83">
        <w:rPr>
          <w:rFonts w:ascii="標楷體" w:eastAsia="標楷體" w:hAnsi="標楷體"/>
        </w:rPr>
        <w:t>如右圖所示。</w:t>
      </w:r>
    </w:p>
    <w:p w14:paraId="3D3BEAF3" w14:textId="77777777" w:rsidR="00873FA4" w:rsidRPr="00AD6A83" w:rsidRDefault="00873FA4">
      <w:pPr>
        <w:pStyle w:val="a3"/>
        <w:spacing w:line="386" w:lineRule="auto"/>
        <w:rPr>
          <w:rFonts w:ascii="標楷體" w:eastAsia="標楷體" w:hAnsi="標楷體"/>
        </w:rPr>
        <w:sectPr w:rsidR="00873FA4" w:rsidRPr="00AD6A83">
          <w:headerReference w:type="default" r:id="rId7"/>
          <w:type w:val="continuous"/>
          <w:pgSz w:w="11910" w:h="16840"/>
          <w:pgMar w:top="1540" w:right="1559" w:bottom="280" w:left="1700" w:header="313" w:footer="0" w:gutter="0"/>
          <w:pgNumType w:start="1"/>
          <w:cols w:space="720"/>
        </w:sectPr>
      </w:pPr>
    </w:p>
    <w:p w14:paraId="3EB137E1" w14:textId="77777777" w:rsidR="00873FA4" w:rsidRPr="00AD6A83" w:rsidRDefault="00873FA4">
      <w:pPr>
        <w:pStyle w:val="a3"/>
        <w:spacing w:before="252"/>
        <w:ind w:left="0"/>
        <w:rPr>
          <w:rFonts w:ascii="標楷體" w:eastAsia="標楷體" w:hAnsi="標楷體"/>
        </w:rPr>
      </w:pPr>
    </w:p>
    <w:p w14:paraId="2FB99725" w14:textId="77777777" w:rsidR="00873FA4" w:rsidRPr="00AD6A83" w:rsidRDefault="004836D5">
      <w:pPr>
        <w:pStyle w:val="a3"/>
        <w:rPr>
          <w:rFonts w:ascii="標楷體" w:eastAsia="標楷體" w:hAnsi="標楷體"/>
        </w:rPr>
      </w:pPr>
      <w:r w:rsidRPr="00AD6A83">
        <w:rPr>
          <w:rFonts w:ascii="標楷體" w:eastAsia="標楷體" w:hAnsi="標楷體"/>
          <w:spacing w:val="-2"/>
        </w:rPr>
        <w:t>十、會議流程：</w:t>
      </w:r>
    </w:p>
    <w:p w14:paraId="7DE82933" w14:textId="77777777" w:rsidR="00873FA4" w:rsidRPr="00AD6A83" w:rsidRDefault="00873FA4">
      <w:pPr>
        <w:pStyle w:val="a3"/>
        <w:spacing w:before="6"/>
        <w:ind w:left="0"/>
        <w:rPr>
          <w:rFonts w:ascii="標楷體" w:eastAsia="標楷體" w:hAnsi="標楷體"/>
          <w:sz w:val="7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2830"/>
        <w:gridCol w:w="1738"/>
        <w:gridCol w:w="1623"/>
      </w:tblGrid>
      <w:tr w:rsidR="00873FA4" w:rsidRPr="00AD6A83" w14:paraId="611478E2" w14:textId="77777777">
        <w:trPr>
          <w:trHeight w:val="359"/>
        </w:trPr>
        <w:tc>
          <w:tcPr>
            <w:tcW w:w="1875" w:type="dxa"/>
            <w:shd w:val="clear" w:color="auto" w:fill="D9D9D9"/>
          </w:tcPr>
          <w:p w14:paraId="4E8183A9" w14:textId="77777777" w:rsidR="00873FA4" w:rsidRPr="00AD6A83" w:rsidRDefault="004836D5">
            <w:pPr>
              <w:pStyle w:val="TableParagraph"/>
              <w:spacing w:before="11" w:line="328" w:lineRule="exact"/>
              <w:rPr>
                <w:rFonts w:ascii="標楷體" w:eastAsia="標楷體" w:hAnsi="標楷體"/>
                <w:sz w:val="24"/>
              </w:rPr>
            </w:pPr>
            <w:r w:rsidRPr="00AD6A83">
              <w:rPr>
                <w:rFonts w:ascii="標楷體" w:eastAsia="標楷體" w:hAnsi="標楷體"/>
                <w:spacing w:val="-5"/>
                <w:sz w:val="24"/>
              </w:rPr>
              <w:t>時間</w:t>
            </w:r>
          </w:p>
        </w:tc>
        <w:tc>
          <w:tcPr>
            <w:tcW w:w="2830" w:type="dxa"/>
            <w:shd w:val="clear" w:color="auto" w:fill="D9D9D9"/>
          </w:tcPr>
          <w:p w14:paraId="59A4C73B" w14:textId="77777777" w:rsidR="00873FA4" w:rsidRPr="00AD6A83" w:rsidRDefault="004836D5">
            <w:pPr>
              <w:pStyle w:val="TableParagraph"/>
              <w:spacing w:before="11" w:line="328" w:lineRule="exact"/>
              <w:rPr>
                <w:rFonts w:ascii="標楷體" w:eastAsia="標楷體" w:hAnsi="標楷體"/>
                <w:sz w:val="24"/>
              </w:rPr>
            </w:pPr>
            <w:r w:rsidRPr="00AD6A83">
              <w:rPr>
                <w:rFonts w:ascii="標楷體" w:eastAsia="標楷體" w:hAnsi="標楷體"/>
                <w:spacing w:val="-5"/>
                <w:sz w:val="24"/>
              </w:rPr>
              <w:t>主題</w:t>
            </w:r>
          </w:p>
        </w:tc>
        <w:tc>
          <w:tcPr>
            <w:tcW w:w="1738" w:type="dxa"/>
            <w:shd w:val="clear" w:color="auto" w:fill="D9D9D9"/>
          </w:tcPr>
          <w:p w14:paraId="217BFE4C" w14:textId="77777777" w:rsidR="00873FA4" w:rsidRPr="00AD6A83" w:rsidRDefault="004836D5">
            <w:pPr>
              <w:pStyle w:val="TableParagraph"/>
              <w:spacing w:before="11" w:line="328" w:lineRule="exact"/>
              <w:ind w:left="9"/>
              <w:rPr>
                <w:rFonts w:ascii="標楷體" w:eastAsia="標楷體" w:hAnsi="標楷體"/>
                <w:sz w:val="24"/>
              </w:rPr>
            </w:pPr>
            <w:r w:rsidRPr="00AD6A83">
              <w:rPr>
                <w:rFonts w:ascii="標楷體" w:eastAsia="標楷體" w:hAnsi="標楷體"/>
                <w:spacing w:val="-4"/>
                <w:sz w:val="24"/>
              </w:rPr>
              <w:t>主講者</w:t>
            </w:r>
          </w:p>
        </w:tc>
        <w:tc>
          <w:tcPr>
            <w:tcW w:w="1623" w:type="dxa"/>
            <w:shd w:val="clear" w:color="auto" w:fill="D9D9D9"/>
          </w:tcPr>
          <w:p w14:paraId="2CD7779C" w14:textId="77777777" w:rsidR="00873FA4" w:rsidRPr="00AD6A83" w:rsidRDefault="004836D5">
            <w:pPr>
              <w:pStyle w:val="TableParagraph"/>
              <w:spacing w:before="11" w:line="328" w:lineRule="exact"/>
              <w:ind w:left="451"/>
              <w:jc w:val="left"/>
              <w:rPr>
                <w:rFonts w:ascii="標楷體" w:eastAsia="標楷體" w:hAnsi="標楷體"/>
                <w:sz w:val="24"/>
              </w:rPr>
            </w:pPr>
            <w:r w:rsidRPr="00AD6A83">
              <w:rPr>
                <w:rFonts w:ascii="標楷體" w:eastAsia="標楷體" w:hAnsi="標楷體"/>
                <w:spacing w:val="-4"/>
                <w:sz w:val="24"/>
              </w:rPr>
              <w:t>主持人</w:t>
            </w:r>
          </w:p>
        </w:tc>
      </w:tr>
      <w:tr w:rsidR="00873FA4" w:rsidRPr="00AD6A83" w14:paraId="4AC4F848" w14:textId="77777777">
        <w:trPr>
          <w:trHeight w:val="393"/>
        </w:trPr>
        <w:tc>
          <w:tcPr>
            <w:tcW w:w="1875" w:type="dxa"/>
          </w:tcPr>
          <w:p w14:paraId="696E4E71" w14:textId="77777777" w:rsidR="00873FA4" w:rsidRPr="00AD6A83" w:rsidRDefault="004836D5">
            <w:pPr>
              <w:pStyle w:val="TableParagraph"/>
              <w:spacing w:before="28"/>
              <w:rPr>
                <w:rFonts w:ascii="標楷體" w:eastAsia="標楷體" w:hAnsi="標楷體"/>
                <w:sz w:val="24"/>
              </w:rPr>
            </w:pPr>
            <w:r w:rsidRPr="00AD6A83">
              <w:rPr>
                <w:rFonts w:ascii="標楷體" w:eastAsia="標楷體" w:hAnsi="標楷體"/>
                <w:sz w:val="24"/>
              </w:rPr>
              <w:t>12</w:t>
            </w:r>
            <w:r w:rsidRPr="00AD6A83">
              <w:rPr>
                <w:rFonts w:ascii="標楷體" w:eastAsia="標楷體" w:hAnsi="標楷體"/>
                <w:sz w:val="24"/>
              </w:rPr>
              <w:t>：</w:t>
            </w:r>
            <w:r w:rsidRPr="00AD6A83">
              <w:rPr>
                <w:rFonts w:ascii="標楷體" w:eastAsia="標楷體" w:hAnsi="標楷體"/>
                <w:sz w:val="24"/>
              </w:rPr>
              <w:t>00-</w:t>
            </w:r>
            <w:r w:rsidRPr="00AD6A83">
              <w:rPr>
                <w:rFonts w:ascii="標楷體" w:eastAsia="標楷體" w:hAnsi="標楷體"/>
                <w:spacing w:val="-2"/>
                <w:sz w:val="24"/>
              </w:rPr>
              <w:t>12</w:t>
            </w:r>
            <w:r w:rsidRPr="00AD6A83">
              <w:rPr>
                <w:rFonts w:ascii="標楷體" w:eastAsia="標楷體" w:hAnsi="標楷體"/>
                <w:spacing w:val="-2"/>
                <w:sz w:val="24"/>
              </w:rPr>
              <w:t>：</w:t>
            </w:r>
            <w:r w:rsidRPr="00AD6A83">
              <w:rPr>
                <w:rFonts w:ascii="標楷體" w:eastAsia="標楷體" w:hAnsi="標楷體"/>
                <w:spacing w:val="-2"/>
                <w:sz w:val="24"/>
              </w:rPr>
              <w:t>30</w:t>
            </w:r>
          </w:p>
        </w:tc>
        <w:tc>
          <w:tcPr>
            <w:tcW w:w="6191" w:type="dxa"/>
            <w:gridSpan w:val="3"/>
          </w:tcPr>
          <w:p w14:paraId="47C424CF" w14:textId="77777777" w:rsidR="00873FA4" w:rsidRPr="00AD6A83" w:rsidRDefault="004836D5">
            <w:pPr>
              <w:pStyle w:val="TableParagraph"/>
              <w:spacing w:before="28"/>
              <w:ind w:left="11"/>
              <w:rPr>
                <w:rFonts w:ascii="標楷體" w:eastAsia="標楷體" w:hAnsi="標楷體"/>
                <w:sz w:val="24"/>
              </w:rPr>
            </w:pPr>
            <w:r w:rsidRPr="00AD6A83">
              <w:rPr>
                <w:rFonts w:ascii="標楷體" w:eastAsia="標楷體" w:hAnsi="標楷體"/>
                <w:spacing w:val="-5"/>
                <w:sz w:val="24"/>
              </w:rPr>
              <w:t>報到</w:t>
            </w:r>
          </w:p>
        </w:tc>
      </w:tr>
      <w:tr w:rsidR="00873FA4" w:rsidRPr="00AD6A83" w14:paraId="61DAA70C" w14:textId="77777777">
        <w:trPr>
          <w:trHeight w:val="1079"/>
        </w:trPr>
        <w:tc>
          <w:tcPr>
            <w:tcW w:w="1875" w:type="dxa"/>
          </w:tcPr>
          <w:p w14:paraId="0175CF42" w14:textId="77777777" w:rsidR="00873FA4" w:rsidRPr="00AD6A83" w:rsidRDefault="00873FA4">
            <w:pPr>
              <w:pStyle w:val="TableParagraph"/>
              <w:spacing w:before="36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14:paraId="1F9CB613" w14:textId="77777777" w:rsidR="00873FA4" w:rsidRPr="00AD6A83" w:rsidRDefault="004836D5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D6A83">
              <w:rPr>
                <w:rFonts w:ascii="標楷體" w:eastAsia="標楷體" w:hAnsi="標楷體"/>
                <w:sz w:val="24"/>
              </w:rPr>
              <w:t>12</w:t>
            </w:r>
            <w:r w:rsidRPr="00AD6A83">
              <w:rPr>
                <w:rFonts w:ascii="標楷體" w:eastAsia="標楷體" w:hAnsi="標楷體"/>
                <w:sz w:val="24"/>
              </w:rPr>
              <w:t>：</w:t>
            </w:r>
            <w:r w:rsidRPr="00AD6A83">
              <w:rPr>
                <w:rFonts w:ascii="標楷體" w:eastAsia="標楷體" w:hAnsi="標楷體"/>
                <w:sz w:val="24"/>
              </w:rPr>
              <w:t>30-</w:t>
            </w:r>
            <w:r w:rsidRPr="00AD6A83">
              <w:rPr>
                <w:rFonts w:ascii="標楷體" w:eastAsia="標楷體" w:hAnsi="標楷體"/>
                <w:spacing w:val="-2"/>
                <w:sz w:val="24"/>
              </w:rPr>
              <w:t>12</w:t>
            </w:r>
            <w:r w:rsidRPr="00AD6A83">
              <w:rPr>
                <w:rFonts w:ascii="標楷體" w:eastAsia="標楷體" w:hAnsi="標楷體"/>
                <w:spacing w:val="-2"/>
                <w:sz w:val="24"/>
              </w:rPr>
              <w:t>：</w:t>
            </w:r>
            <w:r w:rsidRPr="00AD6A83">
              <w:rPr>
                <w:rFonts w:ascii="標楷體" w:eastAsia="標楷體" w:hAnsi="標楷體"/>
                <w:spacing w:val="-2"/>
                <w:sz w:val="24"/>
              </w:rPr>
              <w:t>40</w:t>
            </w:r>
          </w:p>
        </w:tc>
        <w:tc>
          <w:tcPr>
            <w:tcW w:w="2830" w:type="dxa"/>
          </w:tcPr>
          <w:p w14:paraId="5A01B8FD" w14:textId="77777777" w:rsidR="00873FA4" w:rsidRPr="00AD6A83" w:rsidRDefault="00873FA4">
            <w:pPr>
              <w:pStyle w:val="TableParagraph"/>
              <w:spacing w:before="36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14:paraId="0F22AF32" w14:textId="77777777" w:rsidR="00873FA4" w:rsidRPr="00AD6A83" w:rsidRDefault="004836D5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D6A83">
              <w:rPr>
                <w:rFonts w:ascii="標楷體" w:eastAsia="標楷體" w:hAnsi="標楷體"/>
                <w:spacing w:val="-5"/>
                <w:sz w:val="24"/>
              </w:rPr>
              <w:t>開場</w:t>
            </w:r>
          </w:p>
        </w:tc>
        <w:tc>
          <w:tcPr>
            <w:tcW w:w="1738" w:type="dxa"/>
          </w:tcPr>
          <w:p w14:paraId="40A7D4E6" w14:textId="77777777" w:rsidR="00873FA4" w:rsidRPr="00AD6A83" w:rsidRDefault="004836D5">
            <w:pPr>
              <w:pStyle w:val="TableParagraph"/>
              <w:spacing w:before="12"/>
              <w:ind w:left="9"/>
              <w:rPr>
                <w:rFonts w:ascii="標楷體" w:eastAsia="標楷體" w:hAnsi="標楷體"/>
                <w:sz w:val="24"/>
              </w:rPr>
            </w:pPr>
            <w:r w:rsidRPr="00AD6A83">
              <w:rPr>
                <w:rFonts w:ascii="標楷體" w:eastAsia="標楷體" w:hAnsi="標楷體"/>
                <w:spacing w:val="-4"/>
                <w:sz w:val="24"/>
              </w:rPr>
              <w:t>葉怡嘉</w:t>
            </w:r>
          </w:p>
          <w:p w14:paraId="019F5D31" w14:textId="77777777" w:rsidR="00873FA4" w:rsidRPr="00AD6A83" w:rsidRDefault="004836D5">
            <w:pPr>
              <w:pStyle w:val="TableParagraph"/>
              <w:spacing w:line="360" w:lineRule="atLeast"/>
              <w:ind w:left="148" w:right="137"/>
              <w:rPr>
                <w:rFonts w:ascii="標楷體" w:eastAsia="標楷體" w:hAnsi="標楷體"/>
                <w:sz w:val="24"/>
              </w:rPr>
            </w:pPr>
            <w:r w:rsidRPr="00AD6A83">
              <w:rPr>
                <w:rFonts w:ascii="標楷體" w:eastAsia="標楷體" w:hAnsi="標楷體"/>
                <w:spacing w:val="-2"/>
                <w:sz w:val="24"/>
              </w:rPr>
              <w:t>兒童復健科主</w:t>
            </w:r>
            <w:r w:rsidRPr="00AD6A83">
              <w:rPr>
                <w:rFonts w:ascii="標楷體" w:eastAsia="標楷體" w:hAnsi="標楷體"/>
                <w:spacing w:val="-10"/>
                <w:sz w:val="24"/>
              </w:rPr>
              <w:t>任</w:t>
            </w:r>
          </w:p>
        </w:tc>
        <w:tc>
          <w:tcPr>
            <w:tcW w:w="1623" w:type="dxa"/>
            <w:vMerge w:val="restart"/>
          </w:tcPr>
          <w:p w14:paraId="59C6C7E9" w14:textId="77777777" w:rsidR="00873FA4" w:rsidRPr="00AD6A83" w:rsidRDefault="00873FA4">
            <w:pPr>
              <w:pStyle w:val="TableParagraph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14:paraId="39F02ECE" w14:textId="77777777" w:rsidR="00873FA4" w:rsidRPr="00AD6A83" w:rsidRDefault="00873FA4">
            <w:pPr>
              <w:pStyle w:val="TableParagraph"/>
              <w:spacing w:before="329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14:paraId="4E406F20" w14:textId="77777777" w:rsidR="00873FA4" w:rsidRPr="00AD6A83" w:rsidRDefault="004836D5">
            <w:pPr>
              <w:pStyle w:val="TableParagraph"/>
              <w:spacing w:line="256" w:lineRule="auto"/>
              <w:ind w:left="210" w:right="200" w:firstLine="240"/>
              <w:jc w:val="left"/>
              <w:rPr>
                <w:rFonts w:ascii="標楷體" w:eastAsia="標楷體" w:hAnsi="標楷體"/>
                <w:sz w:val="24"/>
              </w:rPr>
            </w:pPr>
            <w:r w:rsidRPr="00AD6A83">
              <w:rPr>
                <w:rFonts w:ascii="標楷體" w:eastAsia="標楷體" w:hAnsi="標楷體"/>
                <w:spacing w:val="-4"/>
                <w:sz w:val="24"/>
              </w:rPr>
              <w:t>葉怡嘉</w:t>
            </w:r>
            <w:r w:rsidRPr="00AD6A83">
              <w:rPr>
                <w:rFonts w:ascii="標楷體" w:eastAsia="標楷體" w:hAnsi="標楷體"/>
                <w:spacing w:val="-4"/>
                <w:sz w:val="24"/>
              </w:rPr>
              <w:t xml:space="preserve"> </w:t>
            </w:r>
            <w:r w:rsidRPr="00AD6A83">
              <w:rPr>
                <w:rFonts w:ascii="標楷體" w:eastAsia="標楷體" w:hAnsi="標楷體"/>
                <w:spacing w:val="-2"/>
                <w:sz w:val="24"/>
              </w:rPr>
              <w:t>兒童復健科</w:t>
            </w:r>
          </w:p>
          <w:p w14:paraId="18F3F3BF" w14:textId="77777777" w:rsidR="00873FA4" w:rsidRPr="00AD6A83" w:rsidRDefault="004836D5">
            <w:pPr>
              <w:pStyle w:val="TableParagraph"/>
              <w:spacing w:before="2"/>
              <w:ind w:left="571"/>
              <w:jc w:val="left"/>
              <w:rPr>
                <w:rFonts w:ascii="標楷體" w:eastAsia="標楷體" w:hAnsi="標楷體"/>
                <w:sz w:val="24"/>
              </w:rPr>
            </w:pPr>
            <w:r w:rsidRPr="00AD6A83">
              <w:rPr>
                <w:rFonts w:ascii="標楷體" w:eastAsia="標楷體" w:hAnsi="標楷體"/>
                <w:spacing w:val="-5"/>
                <w:sz w:val="24"/>
              </w:rPr>
              <w:t>主任</w:t>
            </w:r>
          </w:p>
        </w:tc>
      </w:tr>
      <w:tr w:rsidR="00873FA4" w:rsidRPr="00AD6A83" w14:paraId="6E5D0CC6" w14:textId="77777777">
        <w:trPr>
          <w:trHeight w:val="1079"/>
        </w:trPr>
        <w:tc>
          <w:tcPr>
            <w:tcW w:w="1875" w:type="dxa"/>
          </w:tcPr>
          <w:p w14:paraId="1C476E33" w14:textId="77777777" w:rsidR="00873FA4" w:rsidRPr="00AD6A83" w:rsidRDefault="00873FA4">
            <w:pPr>
              <w:pStyle w:val="TableParagraph"/>
              <w:spacing w:before="36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14:paraId="7B5B5126" w14:textId="77777777" w:rsidR="00873FA4" w:rsidRPr="00AD6A83" w:rsidRDefault="004836D5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D6A83">
              <w:rPr>
                <w:rFonts w:ascii="標楷體" w:eastAsia="標楷體" w:hAnsi="標楷體"/>
                <w:sz w:val="24"/>
              </w:rPr>
              <w:t>12</w:t>
            </w:r>
            <w:r w:rsidRPr="00AD6A83">
              <w:rPr>
                <w:rFonts w:ascii="標楷體" w:eastAsia="標楷體" w:hAnsi="標楷體"/>
                <w:sz w:val="24"/>
              </w:rPr>
              <w:t>：</w:t>
            </w:r>
            <w:r w:rsidRPr="00AD6A83">
              <w:rPr>
                <w:rFonts w:ascii="標楷體" w:eastAsia="標楷體" w:hAnsi="標楷體"/>
                <w:sz w:val="24"/>
              </w:rPr>
              <w:t>40-</w:t>
            </w:r>
            <w:r w:rsidRPr="00AD6A83">
              <w:rPr>
                <w:rFonts w:ascii="標楷體" w:eastAsia="標楷體" w:hAnsi="標楷體"/>
                <w:spacing w:val="-2"/>
                <w:sz w:val="24"/>
              </w:rPr>
              <w:t>15</w:t>
            </w:r>
            <w:r w:rsidRPr="00AD6A83">
              <w:rPr>
                <w:rFonts w:ascii="標楷體" w:eastAsia="標楷體" w:hAnsi="標楷體"/>
                <w:spacing w:val="-2"/>
                <w:sz w:val="24"/>
              </w:rPr>
              <w:t>：</w:t>
            </w:r>
            <w:r w:rsidRPr="00AD6A83">
              <w:rPr>
                <w:rFonts w:ascii="標楷體" w:eastAsia="標楷體" w:hAnsi="標楷體"/>
                <w:spacing w:val="-2"/>
                <w:sz w:val="24"/>
              </w:rPr>
              <w:t>00</w:t>
            </w:r>
          </w:p>
        </w:tc>
        <w:tc>
          <w:tcPr>
            <w:tcW w:w="2830" w:type="dxa"/>
          </w:tcPr>
          <w:p w14:paraId="7945089A" w14:textId="77777777" w:rsidR="00873FA4" w:rsidRPr="00AD6A83" w:rsidRDefault="00873FA4">
            <w:pPr>
              <w:pStyle w:val="TableParagraph"/>
              <w:spacing w:before="36"/>
              <w:ind w:left="0"/>
              <w:jc w:val="left"/>
              <w:rPr>
                <w:rFonts w:ascii="標楷體" w:eastAsia="標楷體" w:hAnsi="標楷體"/>
                <w:sz w:val="24"/>
              </w:rPr>
            </w:pPr>
          </w:p>
          <w:p w14:paraId="6867E811" w14:textId="77777777" w:rsidR="00873FA4" w:rsidRPr="00AD6A83" w:rsidRDefault="004836D5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 w:rsidRPr="00AD6A83">
              <w:rPr>
                <w:rFonts w:ascii="標楷體" w:eastAsia="標楷體" w:hAnsi="標楷體"/>
                <w:spacing w:val="-3"/>
                <w:sz w:val="24"/>
              </w:rPr>
              <w:t>個案報告</w:t>
            </w:r>
          </w:p>
        </w:tc>
        <w:tc>
          <w:tcPr>
            <w:tcW w:w="1738" w:type="dxa"/>
          </w:tcPr>
          <w:p w14:paraId="753EB235" w14:textId="77777777" w:rsidR="00873FA4" w:rsidRPr="00AD6A83" w:rsidRDefault="004836D5">
            <w:pPr>
              <w:pStyle w:val="TableParagraph"/>
              <w:spacing w:before="11" w:line="256" w:lineRule="auto"/>
              <w:ind w:left="148" w:right="137"/>
              <w:rPr>
                <w:rFonts w:ascii="標楷體" w:eastAsia="標楷體" w:hAnsi="標楷體"/>
                <w:sz w:val="24"/>
              </w:rPr>
            </w:pPr>
            <w:r w:rsidRPr="00AD6A83">
              <w:rPr>
                <w:rFonts w:ascii="標楷體" w:eastAsia="標楷體" w:hAnsi="標楷體"/>
                <w:spacing w:val="-2"/>
                <w:sz w:val="24"/>
              </w:rPr>
              <w:t>兒童發展聯合</w:t>
            </w:r>
            <w:r w:rsidRPr="00AD6A83">
              <w:rPr>
                <w:rFonts w:ascii="標楷體" w:eastAsia="標楷體" w:hAnsi="標楷體"/>
                <w:spacing w:val="-6"/>
                <w:sz w:val="24"/>
              </w:rPr>
              <w:t>評估</w:t>
            </w:r>
          </w:p>
          <w:p w14:paraId="014799E3" w14:textId="77777777" w:rsidR="00873FA4" w:rsidRPr="00AD6A83" w:rsidRDefault="004836D5">
            <w:pPr>
              <w:pStyle w:val="TableParagraph"/>
              <w:spacing w:before="2" w:line="328" w:lineRule="exact"/>
              <w:ind w:left="9"/>
              <w:rPr>
                <w:rFonts w:ascii="標楷體" w:eastAsia="標楷體" w:hAnsi="標楷體"/>
                <w:sz w:val="24"/>
              </w:rPr>
            </w:pPr>
            <w:r w:rsidRPr="00AD6A83">
              <w:rPr>
                <w:rFonts w:ascii="標楷體" w:eastAsia="標楷體" w:hAnsi="標楷體"/>
                <w:spacing w:val="-3"/>
                <w:sz w:val="24"/>
              </w:rPr>
              <w:t>團隊成員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 w14:paraId="32E74C0B" w14:textId="77777777" w:rsidR="00873FA4" w:rsidRPr="00AD6A83" w:rsidRDefault="00873FA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73FA4" w:rsidRPr="00AD6A83" w14:paraId="14FF6DAC" w14:textId="77777777">
        <w:trPr>
          <w:trHeight w:val="875"/>
        </w:trPr>
        <w:tc>
          <w:tcPr>
            <w:tcW w:w="1875" w:type="dxa"/>
          </w:tcPr>
          <w:p w14:paraId="02BFF7EA" w14:textId="77777777" w:rsidR="00873FA4" w:rsidRPr="00AD6A83" w:rsidRDefault="004836D5">
            <w:pPr>
              <w:pStyle w:val="TableParagraph"/>
              <w:spacing w:before="271"/>
              <w:rPr>
                <w:rFonts w:ascii="標楷體" w:eastAsia="標楷體" w:hAnsi="標楷體"/>
                <w:sz w:val="24"/>
              </w:rPr>
            </w:pPr>
            <w:r w:rsidRPr="00AD6A83">
              <w:rPr>
                <w:rFonts w:ascii="標楷體" w:eastAsia="標楷體" w:hAnsi="標楷體"/>
                <w:sz w:val="24"/>
              </w:rPr>
              <w:t>15</w:t>
            </w:r>
            <w:r w:rsidRPr="00AD6A83">
              <w:rPr>
                <w:rFonts w:ascii="標楷體" w:eastAsia="標楷體" w:hAnsi="標楷體"/>
                <w:sz w:val="24"/>
              </w:rPr>
              <w:t>：</w:t>
            </w:r>
            <w:r w:rsidRPr="00AD6A83">
              <w:rPr>
                <w:rFonts w:ascii="標楷體" w:eastAsia="標楷體" w:hAnsi="標楷體"/>
                <w:sz w:val="24"/>
              </w:rPr>
              <w:t>00-</w:t>
            </w:r>
            <w:r w:rsidRPr="00AD6A83">
              <w:rPr>
                <w:rFonts w:ascii="標楷體" w:eastAsia="標楷體" w:hAnsi="標楷體"/>
                <w:spacing w:val="-2"/>
                <w:sz w:val="24"/>
              </w:rPr>
              <w:t>17</w:t>
            </w:r>
            <w:r w:rsidRPr="00AD6A83">
              <w:rPr>
                <w:rFonts w:ascii="標楷體" w:eastAsia="標楷體" w:hAnsi="標楷體"/>
                <w:spacing w:val="-2"/>
                <w:sz w:val="24"/>
              </w:rPr>
              <w:t>：</w:t>
            </w:r>
            <w:r w:rsidRPr="00AD6A83">
              <w:rPr>
                <w:rFonts w:ascii="標楷體" w:eastAsia="標楷體" w:hAnsi="標楷體"/>
                <w:spacing w:val="-2"/>
                <w:sz w:val="24"/>
              </w:rPr>
              <w:t>00</w:t>
            </w:r>
          </w:p>
        </w:tc>
        <w:tc>
          <w:tcPr>
            <w:tcW w:w="2830" w:type="dxa"/>
          </w:tcPr>
          <w:p w14:paraId="19967E23" w14:textId="77777777" w:rsidR="00873FA4" w:rsidRPr="00AD6A83" w:rsidRDefault="004836D5">
            <w:pPr>
              <w:pStyle w:val="TableParagraph"/>
              <w:spacing w:before="271"/>
              <w:rPr>
                <w:rFonts w:ascii="標楷體" w:eastAsia="標楷體" w:hAnsi="標楷體"/>
                <w:sz w:val="24"/>
              </w:rPr>
            </w:pPr>
            <w:r w:rsidRPr="00AD6A83">
              <w:rPr>
                <w:rFonts w:ascii="標楷體" w:eastAsia="標楷體" w:hAnsi="標楷體"/>
                <w:spacing w:val="-3"/>
                <w:sz w:val="24"/>
              </w:rPr>
              <w:t>綜合討論</w:t>
            </w:r>
          </w:p>
        </w:tc>
        <w:tc>
          <w:tcPr>
            <w:tcW w:w="1738" w:type="dxa"/>
          </w:tcPr>
          <w:p w14:paraId="3D71CC0D" w14:textId="77777777" w:rsidR="00873FA4" w:rsidRPr="00AD6A83" w:rsidRDefault="004836D5">
            <w:pPr>
              <w:pStyle w:val="TableParagraph"/>
              <w:spacing w:before="271"/>
              <w:ind w:left="9"/>
              <w:rPr>
                <w:rFonts w:ascii="標楷體" w:eastAsia="標楷體" w:hAnsi="標楷體"/>
                <w:sz w:val="24"/>
              </w:rPr>
            </w:pPr>
            <w:r w:rsidRPr="00AD6A83">
              <w:rPr>
                <w:rFonts w:ascii="標楷體" w:eastAsia="標楷體" w:hAnsi="標楷體"/>
                <w:spacing w:val="-2"/>
                <w:sz w:val="24"/>
              </w:rPr>
              <w:t>全體與會人員</w:t>
            </w:r>
          </w:p>
        </w:tc>
        <w:tc>
          <w:tcPr>
            <w:tcW w:w="1623" w:type="dxa"/>
            <w:vMerge/>
            <w:tcBorders>
              <w:top w:val="nil"/>
            </w:tcBorders>
          </w:tcPr>
          <w:p w14:paraId="51ADD634" w14:textId="77777777" w:rsidR="00873FA4" w:rsidRPr="00AD6A83" w:rsidRDefault="00873FA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73FA4" w:rsidRPr="00AD6A83" w14:paraId="49F2FEDB" w14:textId="77777777">
        <w:trPr>
          <w:trHeight w:val="827"/>
        </w:trPr>
        <w:tc>
          <w:tcPr>
            <w:tcW w:w="1875" w:type="dxa"/>
          </w:tcPr>
          <w:p w14:paraId="261F1EBA" w14:textId="77777777" w:rsidR="00873FA4" w:rsidRPr="00AD6A83" w:rsidRDefault="004836D5">
            <w:pPr>
              <w:pStyle w:val="TableParagraph"/>
              <w:spacing w:before="244"/>
              <w:rPr>
                <w:rFonts w:ascii="標楷體" w:eastAsia="標楷體" w:hAnsi="標楷體"/>
                <w:sz w:val="24"/>
              </w:rPr>
            </w:pPr>
            <w:r w:rsidRPr="00AD6A83">
              <w:rPr>
                <w:rFonts w:ascii="標楷體" w:eastAsia="標楷體" w:hAnsi="標楷體"/>
                <w:spacing w:val="-2"/>
                <w:sz w:val="24"/>
              </w:rPr>
              <w:t>17</w:t>
            </w:r>
            <w:r w:rsidRPr="00AD6A83">
              <w:rPr>
                <w:rFonts w:ascii="標楷體" w:eastAsia="標楷體" w:hAnsi="標楷體"/>
                <w:spacing w:val="-2"/>
                <w:sz w:val="24"/>
              </w:rPr>
              <w:t>：</w:t>
            </w:r>
            <w:r w:rsidRPr="00AD6A83">
              <w:rPr>
                <w:rFonts w:ascii="標楷體" w:eastAsia="標楷體" w:hAnsi="標楷體"/>
                <w:spacing w:val="-2"/>
                <w:sz w:val="24"/>
              </w:rPr>
              <w:t>00-</w:t>
            </w:r>
          </w:p>
        </w:tc>
        <w:tc>
          <w:tcPr>
            <w:tcW w:w="6191" w:type="dxa"/>
            <w:gridSpan w:val="3"/>
          </w:tcPr>
          <w:p w14:paraId="12EA84BD" w14:textId="77777777" w:rsidR="00873FA4" w:rsidRPr="00AD6A83" w:rsidRDefault="004836D5">
            <w:pPr>
              <w:pStyle w:val="TableParagraph"/>
              <w:spacing w:before="244"/>
              <w:ind w:left="11"/>
              <w:rPr>
                <w:rFonts w:ascii="標楷體" w:eastAsia="標楷體" w:hAnsi="標楷體"/>
                <w:sz w:val="24"/>
              </w:rPr>
            </w:pPr>
            <w:r w:rsidRPr="00AD6A83">
              <w:rPr>
                <w:rFonts w:ascii="標楷體" w:eastAsia="標楷體" w:hAnsi="標楷體"/>
                <w:spacing w:val="-5"/>
                <w:sz w:val="24"/>
              </w:rPr>
              <w:t>散會</w:t>
            </w:r>
          </w:p>
        </w:tc>
      </w:tr>
    </w:tbl>
    <w:p w14:paraId="0A27FA3E" w14:textId="77777777" w:rsidR="00873FA4" w:rsidRPr="00AD6A83" w:rsidRDefault="00873FA4">
      <w:pPr>
        <w:pStyle w:val="a3"/>
        <w:spacing w:before="123"/>
        <w:ind w:left="0"/>
        <w:rPr>
          <w:rFonts w:ascii="標楷體" w:eastAsia="標楷體" w:hAnsi="標楷體"/>
        </w:rPr>
      </w:pPr>
    </w:p>
    <w:p w14:paraId="3AB7D877" w14:textId="77777777" w:rsidR="00873FA4" w:rsidRPr="00AD6A83" w:rsidRDefault="004836D5">
      <w:pPr>
        <w:pStyle w:val="a3"/>
        <w:spacing w:line="297" w:lineRule="auto"/>
        <w:ind w:left="100" w:right="2306"/>
        <w:rPr>
          <w:rFonts w:ascii="標楷體" w:eastAsia="標楷體" w:hAnsi="標楷體"/>
        </w:rPr>
      </w:pPr>
      <w:r w:rsidRPr="00AD6A83">
        <w:rPr>
          <w:rFonts w:ascii="標楷體" w:eastAsia="標楷體" w:hAnsi="標楷體"/>
          <w:spacing w:val="-2"/>
        </w:rPr>
        <w:t>十一、本活動經費來源由國民健康署</w:t>
      </w:r>
      <w:proofErr w:type="gramStart"/>
      <w:r w:rsidRPr="00AD6A83">
        <w:rPr>
          <w:rFonts w:ascii="標楷體" w:eastAsia="標楷體" w:hAnsi="標楷體"/>
          <w:spacing w:val="-2"/>
        </w:rPr>
        <w:t>菸</w:t>
      </w:r>
      <w:proofErr w:type="gramEnd"/>
      <w:r w:rsidRPr="00AD6A83">
        <w:rPr>
          <w:rFonts w:ascii="標楷體" w:eastAsia="標楷體" w:hAnsi="標楷體"/>
          <w:spacing w:val="-2"/>
        </w:rPr>
        <w:t>品健康福利捐支應。十二、其他注意事項：</w:t>
      </w:r>
    </w:p>
    <w:p w14:paraId="39F8330F" w14:textId="77777777" w:rsidR="00873FA4" w:rsidRPr="00AD6A83" w:rsidRDefault="004836D5">
      <w:pPr>
        <w:pStyle w:val="a3"/>
        <w:spacing w:before="54"/>
        <w:ind w:left="311"/>
        <w:rPr>
          <w:rFonts w:ascii="標楷體" w:eastAsia="標楷體" w:hAnsi="標楷體"/>
        </w:rPr>
      </w:pPr>
      <w:r w:rsidRPr="00AD6A83">
        <w:rPr>
          <w:rFonts w:ascii="標楷體" w:eastAsia="標楷體" w:hAnsi="標楷體"/>
          <w:spacing w:val="-28"/>
        </w:rPr>
        <w:t>（一）</w:t>
      </w:r>
      <w:r w:rsidRPr="00AD6A83">
        <w:rPr>
          <w:rFonts w:ascii="標楷體" w:eastAsia="標楷體" w:hAnsi="標楷體"/>
          <w:spacing w:val="-28"/>
        </w:rPr>
        <w:t xml:space="preserve"> </w:t>
      </w:r>
      <w:r w:rsidRPr="00AD6A83">
        <w:rPr>
          <w:rFonts w:ascii="標楷體" w:eastAsia="標楷體" w:hAnsi="標楷體"/>
          <w:spacing w:val="-28"/>
        </w:rPr>
        <w:t>為維護個案權益，會議資料請勿外流，會議中切勿錄音、錄影。</w:t>
      </w:r>
    </w:p>
    <w:p w14:paraId="01CB9A86" w14:textId="77777777" w:rsidR="00873FA4" w:rsidRPr="00AD6A83" w:rsidRDefault="004836D5">
      <w:pPr>
        <w:pStyle w:val="a3"/>
        <w:spacing w:before="140"/>
        <w:ind w:left="311"/>
        <w:rPr>
          <w:rFonts w:ascii="標楷體" w:eastAsia="標楷體" w:hAnsi="標楷體"/>
        </w:rPr>
      </w:pPr>
      <w:r w:rsidRPr="00AD6A83">
        <w:rPr>
          <w:rFonts w:ascii="標楷體" w:eastAsia="標楷體" w:hAnsi="標楷體"/>
          <w:spacing w:val="-28"/>
        </w:rPr>
        <w:t>（二）</w:t>
      </w:r>
      <w:r w:rsidRPr="00AD6A83">
        <w:rPr>
          <w:rFonts w:ascii="標楷體" w:eastAsia="標楷體" w:hAnsi="標楷體"/>
          <w:spacing w:val="-28"/>
        </w:rPr>
        <w:t xml:space="preserve"> </w:t>
      </w:r>
      <w:r w:rsidRPr="00AD6A83">
        <w:rPr>
          <w:rFonts w:ascii="標楷體" w:eastAsia="標楷體" w:hAnsi="標楷體"/>
          <w:spacing w:val="-28"/>
        </w:rPr>
        <w:t>本場所為醫療空間，需自備一般外科口罩並全程配戴口罩。</w:t>
      </w:r>
    </w:p>
    <w:p w14:paraId="7AF3B282" w14:textId="77777777" w:rsidR="00873FA4" w:rsidRPr="00AD6A83" w:rsidRDefault="004836D5">
      <w:pPr>
        <w:pStyle w:val="a3"/>
        <w:spacing w:before="137" w:line="295" w:lineRule="auto"/>
        <w:ind w:left="1197" w:right="732" w:hanging="886"/>
        <w:rPr>
          <w:rFonts w:ascii="標楷體" w:eastAsia="標楷體" w:hAnsi="標楷體"/>
        </w:rPr>
      </w:pPr>
      <w:r w:rsidRPr="00AD6A83">
        <w:rPr>
          <w:rFonts w:ascii="標楷體" w:eastAsia="標楷體" w:hAnsi="標楷體"/>
          <w:spacing w:val="-18"/>
        </w:rPr>
        <w:t>（三）</w:t>
      </w:r>
      <w:r w:rsidRPr="00AD6A83">
        <w:rPr>
          <w:rFonts w:ascii="標楷體" w:eastAsia="標楷體" w:hAnsi="標楷體"/>
          <w:spacing w:val="-29"/>
        </w:rPr>
        <w:t xml:space="preserve"> </w:t>
      </w:r>
      <w:r w:rsidRPr="00AD6A83">
        <w:rPr>
          <w:rFonts w:ascii="標楷體" w:eastAsia="標楷體" w:hAnsi="標楷體"/>
          <w:spacing w:val="-29"/>
        </w:rPr>
        <w:t>若有發燒、呼吸道症狀</w:t>
      </w:r>
      <w:r w:rsidRPr="00AD6A83">
        <w:rPr>
          <w:rFonts w:ascii="標楷體" w:eastAsia="標楷體" w:hAnsi="標楷體"/>
          <w:spacing w:val="-18"/>
        </w:rPr>
        <w:t>（咳嗽、喉嚨痛、打噴嚏或呼吸急促）等症狀，</w:t>
      </w:r>
      <w:r w:rsidRPr="00AD6A83">
        <w:rPr>
          <w:rFonts w:ascii="標楷體" w:eastAsia="標楷體" w:hAnsi="標楷體"/>
          <w:spacing w:val="-2"/>
        </w:rPr>
        <w:t>切勿參與本會議。</w:t>
      </w:r>
    </w:p>
    <w:p w14:paraId="72142F65" w14:textId="77777777" w:rsidR="00873FA4" w:rsidRPr="00AD6A83" w:rsidRDefault="004836D5">
      <w:pPr>
        <w:pStyle w:val="a3"/>
        <w:spacing w:before="2" w:line="295" w:lineRule="auto"/>
        <w:ind w:left="1197" w:right="786" w:hanging="886"/>
        <w:rPr>
          <w:rFonts w:ascii="標楷體" w:eastAsia="標楷體" w:hAnsi="標楷體"/>
        </w:rPr>
      </w:pPr>
      <w:r w:rsidRPr="00AD6A83">
        <w:rPr>
          <w:rFonts w:ascii="標楷體" w:eastAsia="標楷體" w:hAnsi="標楷體"/>
          <w:spacing w:val="-18"/>
        </w:rPr>
        <w:t>（四）</w:t>
      </w:r>
      <w:r w:rsidRPr="00AD6A83">
        <w:rPr>
          <w:rFonts w:ascii="標楷體" w:eastAsia="標楷體" w:hAnsi="標楷體"/>
          <w:spacing w:val="-36"/>
        </w:rPr>
        <w:t>會議聯絡人：童綜合醫院兒童發展聯合評估中心</w:t>
      </w:r>
      <w:r w:rsidRPr="00AD6A83">
        <w:rPr>
          <w:rFonts w:ascii="標楷體" w:eastAsia="標楷體" w:hAnsi="標楷體"/>
          <w:spacing w:val="-8"/>
        </w:rPr>
        <w:t>（</w:t>
      </w:r>
      <w:r w:rsidRPr="00AD6A83">
        <w:rPr>
          <w:rFonts w:ascii="標楷體" w:eastAsia="標楷體" w:hAnsi="標楷體"/>
          <w:spacing w:val="-11"/>
        </w:rPr>
        <w:t>0</w:t>
      </w:r>
      <w:r w:rsidRPr="00AD6A83">
        <w:rPr>
          <w:rFonts w:ascii="標楷體" w:eastAsia="標楷體" w:hAnsi="標楷體"/>
          <w:spacing w:val="-8"/>
        </w:rPr>
        <w:t>4</w:t>
      </w:r>
      <w:r w:rsidRPr="00AD6A83">
        <w:rPr>
          <w:rFonts w:ascii="標楷體" w:eastAsia="標楷體" w:hAnsi="標楷體"/>
          <w:spacing w:val="-119"/>
        </w:rPr>
        <w:t>）</w:t>
      </w:r>
      <w:r w:rsidRPr="00AD6A83">
        <w:rPr>
          <w:rFonts w:ascii="標楷體" w:eastAsia="標楷體" w:hAnsi="標楷體"/>
          <w:spacing w:val="-8"/>
        </w:rPr>
        <w:t>26</w:t>
      </w:r>
      <w:r w:rsidRPr="00AD6A83">
        <w:rPr>
          <w:rFonts w:ascii="標楷體" w:eastAsia="標楷體" w:hAnsi="標楷體"/>
          <w:spacing w:val="-11"/>
        </w:rPr>
        <w:t>6</w:t>
      </w:r>
      <w:r w:rsidRPr="00AD6A83">
        <w:rPr>
          <w:rFonts w:ascii="標楷體" w:eastAsia="標楷體" w:hAnsi="標楷體"/>
          <w:spacing w:val="-8"/>
        </w:rPr>
        <w:t>2</w:t>
      </w:r>
      <w:r w:rsidRPr="00AD6A83">
        <w:rPr>
          <w:rFonts w:ascii="標楷體" w:eastAsia="標楷體" w:hAnsi="標楷體"/>
          <w:spacing w:val="-11"/>
        </w:rPr>
        <w:t>1</w:t>
      </w:r>
      <w:r w:rsidRPr="00AD6A83">
        <w:rPr>
          <w:rFonts w:ascii="標楷體" w:eastAsia="標楷體" w:hAnsi="標楷體"/>
          <w:spacing w:val="-8"/>
        </w:rPr>
        <w:t>9</w:t>
      </w:r>
      <w:r w:rsidRPr="00AD6A83">
        <w:rPr>
          <w:rFonts w:ascii="標楷體" w:eastAsia="標楷體" w:hAnsi="標楷體"/>
          <w:spacing w:val="-11"/>
        </w:rPr>
        <w:t>1</w:t>
      </w:r>
      <w:r w:rsidRPr="00AD6A83">
        <w:rPr>
          <w:rFonts w:ascii="標楷體" w:eastAsia="標楷體" w:hAnsi="標楷體"/>
          <w:spacing w:val="-8"/>
        </w:rPr>
        <w:t>9</w:t>
      </w:r>
      <w:r w:rsidRPr="00AD6A83">
        <w:rPr>
          <w:rFonts w:ascii="標楷體" w:eastAsia="標楷體" w:hAnsi="標楷體"/>
          <w:spacing w:val="-18"/>
        </w:rPr>
        <w:t>分機</w:t>
      </w:r>
      <w:r w:rsidRPr="00AD6A83">
        <w:rPr>
          <w:rFonts w:ascii="標楷體" w:eastAsia="標楷體" w:hAnsi="標楷體"/>
          <w:spacing w:val="-18"/>
        </w:rPr>
        <w:t>56205</w:t>
      </w:r>
      <w:r w:rsidRPr="00AD6A83">
        <w:rPr>
          <w:rFonts w:ascii="標楷體" w:eastAsia="標楷體" w:hAnsi="標楷體"/>
        </w:rPr>
        <w:t>李芷</w:t>
      </w:r>
      <w:proofErr w:type="gramStart"/>
      <w:r w:rsidRPr="00AD6A83">
        <w:rPr>
          <w:rFonts w:ascii="標楷體" w:eastAsia="標楷體" w:hAnsi="標楷體"/>
        </w:rPr>
        <w:t>紜</w:t>
      </w:r>
      <w:proofErr w:type="gramEnd"/>
      <w:r w:rsidRPr="00AD6A83">
        <w:rPr>
          <w:rFonts w:ascii="標楷體" w:eastAsia="標楷體" w:hAnsi="標楷體"/>
        </w:rPr>
        <w:t xml:space="preserve"> </w:t>
      </w:r>
      <w:proofErr w:type="gramStart"/>
      <w:r w:rsidRPr="00AD6A83">
        <w:rPr>
          <w:rFonts w:ascii="標楷體" w:eastAsia="標楷體" w:hAnsi="標楷體"/>
        </w:rPr>
        <w:t>個</w:t>
      </w:r>
      <w:proofErr w:type="gramEnd"/>
      <w:r w:rsidRPr="00AD6A83">
        <w:rPr>
          <w:rFonts w:ascii="標楷體" w:eastAsia="標楷體" w:hAnsi="標楷體"/>
        </w:rPr>
        <w:t>管師</w:t>
      </w:r>
    </w:p>
    <w:p w14:paraId="0B6B2484" w14:textId="77777777" w:rsidR="00873FA4" w:rsidRPr="00AD6A83" w:rsidRDefault="004836D5">
      <w:pPr>
        <w:pStyle w:val="a3"/>
        <w:spacing w:before="3"/>
        <w:ind w:left="453"/>
        <w:rPr>
          <w:rFonts w:ascii="標楷體" w:eastAsia="標楷體" w:hAnsi="標楷體"/>
        </w:rPr>
      </w:pPr>
      <w:r w:rsidRPr="00AD6A83">
        <w:rPr>
          <w:rFonts w:ascii="標楷體" w:eastAsia="標楷體" w:hAnsi="標楷體"/>
          <w:spacing w:val="-1"/>
        </w:rPr>
        <w:t>(</w:t>
      </w:r>
      <w:r w:rsidRPr="00AD6A83">
        <w:rPr>
          <w:rFonts w:ascii="標楷體" w:eastAsia="標楷體" w:hAnsi="標楷體"/>
          <w:spacing w:val="-1"/>
        </w:rPr>
        <w:t>五</w:t>
      </w:r>
      <w:r w:rsidRPr="00AD6A83">
        <w:rPr>
          <w:rFonts w:ascii="標楷體" w:eastAsia="標楷體" w:hAnsi="標楷體"/>
          <w:spacing w:val="-1"/>
        </w:rPr>
        <w:t xml:space="preserve">) </w:t>
      </w:r>
      <w:r w:rsidRPr="00AD6A83">
        <w:rPr>
          <w:rFonts w:ascii="標楷體" w:eastAsia="標楷體" w:hAnsi="標楷體"/>
          <w:spacing w:val="-1"/>
        </w:rPr>
        <w:t>當天備有餐點，如報名後不克前往敬請來電取消報名。</w:t>
      </w:r>
    </w:p>
    <w:sectPr w:rsidR="00873FA4" w:rsidRPr="00AD6A83">
      <w:pgSz w:w="11910" w:h="16840"/>
      <w:pgMar w:top="1540" w:right="1559" w:bottom="280" w:left="1700" w:header="3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254B0" w14:textId="77777777" w:rsidR="004836D5" w:rsidRDefault="004836D5">
      <w:r>
        <w:separator/>
      </w:r>
    </w:p>
  </w:endnote>
  <w:endnote w:type="continuationSeparator" w:id="0">
    <w:p w14:paraId="3BFB32FD" w14:textId="77777777" w:rsidR="004836D5" w:rsidRDefault="0048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3FDA4" w14:textId="77777777" w:rsidR="004836D5" w:rsidRDefault="004836D5">
      <w:r>
        <w:separator/>
      </w:r>
    </w:p>
  </w:footnote>
  <w:footnote w:type="continuationSeparator" w:id="0">
    <w:p w14:paraId="3A79621D" w14:textId="77777777" w:rsidR="004836D5" w:rsidRDefault="00483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F3DA" w14:textId="77777777" w:rsidR="00873FA4" w:rsidRDefault="004836D5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24864" behindDoc="1" locked="0" layoutInCell="1" allowOverlap="1" wp14:anchorId="14C9CEF1" wp14:editId="1D14B6EA">
          <wp:simplePos x="0" y="0"/>
          <wp:positionH relativeFrom="page">
            <wp:posOffset>2583829</wp:posOffset>
          </wp:positionH>
          <wp:positionV relativeFrom="page">
            <wp:posOffset>198639</wp:posOffset>
          </wp:positionV>
          <wp:extent cx="2378926" cy="5444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78926" cy="544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3FA4"/>
    <w:rsid w:val="004836D5"/>
    <w:rsid w:val="00873FA4"/>
    <w:rsid w:val="00AD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48D30"/>
  <w15:docId w15:val="{BC0AE82B-09AB-4A1C-A788-EBC48D43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_HKSCS" w:eastAsia="細明體_HKSCS" w:hAnsi="細明體_HKSCS" w:cs="細明體_HKSCS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6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right="685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tlogin</dc:creator>
  <cp:lastModifiedBy>林于婷</cp:lastModifiedBy>
  <cp:revision>2</cp:revision>
  <dcterms:created xsi:type="dcterms:W3CDTF">2025-04-02T12:23:00Z</dcterms:created>
  <dcterms:modified xsi:type="dcterms:W3CDTF">2025-04-02T12:24:00Z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2025-04-02T00:00:00Z</vt:filetime>
  </property>
  <property fmtid="{D5CDD505-2E9C-101B-9397-08002B2CF9AE}" pid="5" name="Producer">
    <vt:lpwstr>3-Heights(TM) PDF Security Shell 4.8.25.2 (http://www.pdf-tools.com)</vt:lpwstr>
  </property>
</Properties>
</file>