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2D8" w:rsidRPr="001819F1" w:rsidRDefault="001042D8" w:rsidP="001819F1">
      <w:pPr>
        <w:autoSpaceDE/>
        <w:autoSpaceDN/>
        <w:jc w:val="center"/>
        <w:rPr>
          <w:rFonts w:ascii="Times New Roman" w:eastAsia="標楷體" w:hAnsi="Times New Roman" w:cs="Times New Roman"/>
          <w:b/>
          <w:kern w:val="2"/>
          <w:sz w:val="32"/>
          <w:szCs w:val="32"/>
        </w:rPr>
      </w:pPr>
      <w:proofErr w:type="gramStart"/>
      <w:r w:rsidRPr="001819F1">
        <w:rPr>
          <w:rFonts w:ascii="Times New Roman" w:eastAsia="標楷體" w:hAnsi="Times New Roman" w:cs="Times New Roman"/>
          <w:b/>
          <w:kern w:val="2"/>
          <w:sz w:val="32"/>
          <w:szCs w:val="32"/>
        </w:rPr>
        <w:t>臺</w:t>
      </w:r>
      <w:proofErr w:type="gramEnd"/>
      <w:r w:rsidRPr="001819F1">
        <w:rPr>
          <w:rFonts w:ascii="Times New Roman" w:eastAsia="標楷體" w:hAnsi="Times New Roman" w:cs="Times New Roman"/>
          <w:b/>
          <w:kern w:val="2"/>
          <w:sz w:val="32"/>
          <w:szCs w:val="32"/>
        </w:rPr>
        <w:t>中市</w:t>
      </w:r>
      <w:proofErr w:type="gramStart"/>
      <w:r w:rsidRPr="001819F1">
        <w:rPr>
          <w:rFonts w:ascii="Times New Roman" w:eastAsia="標楷體" w:hAnsi="Times New Roman" w:cs="Times New Roman"/>
          <w:b/>
          <w:kern w:val="2"/>
          <w:sz w:val="32"/>
          <w:szCs w:val="32"/>
        </w:rPr>
        <w:t>11</w:t>
      </w:r>
      <w:r w:rsidR="00CF26D3">
        <w:rPr>
          <w:rFonts w:ascii="Times New Roman" w:eastAsia="標楷體" w:hAnsi="Times New Roman" w:cs="Times New Roman"/>
          <w:b/>
          <w:kern w:val="2"/>
          <w:sz w:val="32"/>
          <w:szCs w:val="32"/>
        </w:rPr>
        <w:t>3</w:t>
      </w:r>
      <w:proofErr w:type="gramEnd"/>
      <w:r w:rsidRPr="001819F1">
        <w:rPr>
          <w:rFonts w:ascii="Times New Roman" w:eastAsia="標楷體" w:hAnsi="Times New Roman" w:cs="Times New Roman"/>
          <w:b/>
          <w:kern w:val="2"/>
          <w:sz w:val="32"/>
          <w:szCs w:val="32"/>
        </w:rPr>
        <w:t>年</w:t>
      </w:r>
      <w:r w:rsidR="00FB0720" w:rsidRPr="001819F1">
        <w:rPr>
          <w:rFonts w:ascii="Times New Roman" w:eastAsia="標楷體" w:hAnsi="Times New Roman" w:cs="Times New Roman"/>
          <w:b/>
          <w:kern w:val="2"/>
          <w:sz w:val="32"/>
          <w:szCs w:val="32"/>
        </w:rPr>
        <w:t>度</w:t>
      </w:r>
      <w:r w:rsidR="00B2796D" w:rsidRPr="001819F1">
        <w:rPr>
          <w:rFonts w:ascii="Times New Roman" w:eastAsia="標楷體" w:hAnsi="Times New Roman" w:cs="Times New Roman"/>
          <w:b/>
          <w:kern w:val="2"/>
          <w:sz w:val="32"/>
          <w:szCs w:val="32"/>
        </w:rPr>
        <w:t>A</w:t>
      </w:r>
      <w:r w:rsidR="00B2796D" w:rsidRPr="001819F1">
        <w:rPr>
          <w:rFonts w:ascii="Times New Roman" w:eastAsia="標楷體" w:hAnsi="Times New Roman" w:cs="Times New Roman"/>
          <w:b/>
          <w:kern w:val="2"/>
          <w:sz w:val="32"/>
          <w:szCs w:val="32"/>
        </w:rPr>
        <w:t>單位</w:t>
      </w:r>
      <w:r w:rsidR="006C2BED" w:rsidRPr="001819F1">
        <w:rPr>
          <w:rFonts w:ascii="Times New Roman" w:eastAsia="標楷體" w:hAnsi="Times New Roman" w:cs="Times New Roman"/>
          <w:b/>
          <w:kern w:val="2"/>
          <w:sz w:val="32"/>
          <w:szCs w:val="32"/>
        </w:rPr>
        <w:t>評鑑及督考計畫</w:t>
      </w:r>
      <w:r w:rsidR="001819F1" w:rsidRPr="001819F1">
        <w:rPr>
          <w:rFonts w:ascii="Times New Roman" w:eastAsia="標楷體" w:hAnsi="Times New Roman" w:cs="Times New Roman"/>
          <w:b/>
          <w:kern w:val="2"/>
          <w:sz w:val="32"/>
          <w:szCs w:val="32"/>
        </w:rPr>
        <w:t xml:space="preserve">　</w:t>
      </w:r>
      <w:proofErr w:type="gramStart"/>
      <w:r w:rsidR="006C2BED" w:rsidRPr="001819F1">
        <w:rPr>
          <w:rFonts w:ascii="Times New Roman" w:eastAsia="標楷體" w:hAnsi="Times New Roman" w:cs="Times New Roman"/>
          <w:b/>
          <w:kern w:val="2"/>
          <w:sz w:val="32"/>
          <w:szCs w:val="32"/>
          <w:u w:val="double"/>
        </w:rPr>
        <w:t>受督考</w:t>
      </w:r>
      <w:proofErr w:type="gramEnd"/>
      <w:r w:rsidR="00104398" w:rsidRPr="001819F1">
        <w:rPr>
          <w:rFonts w:ascii="Times New Roman" w:eastAsia="標楷體" w:hAnsi="Times New Roman" w:cs="Times New Roman"/>
          <w:b/>
          <w:kern w:val="2"/>
          <w:sz w:val="32"/>
          <w:szCs w:val="32"/>
          <w:u w:val="double"/>
        </w:rPr>
        <w:t>單位</w:t>
      </w:r>
      <w:r w:rsidR="00104398" w:rsidRPr="001819F1">
        <w:rPr>
          <w:rFonts w:ascii="Times New Roman" w:eastAsia="標楷體" w:hAnsi="Times New Roman" w:cs="Times New Roman"/>
          <w:b/>
          <w:kern w:val="2"/>
          <w:sz w:val="32"/>
          <w:szCs w:val="32"/>
        </w:rPr>
        <w:t>自評</w:t>
      </w:r>
      <w:r w:rsidRPr="001819F1">
        <w:rPr>
          <w:rFonts w:ascii="Times New Roman" w:eastAsia="標楷體" w:hAnsi="Times New Roman" w:cs="Times New Roman"/>
          <w:b/>
          <w:kern w:val="2"/>
          <w:sz w:val="32"/>
          <w:szCs w:val="32"/>
        </w:rPr>
        <w:t>表</w:t>
      </w:r>
    </w:p>
    <w:p w:rsidR="001042D8" w:rsidRPr="00CF26D3" w:rsidRDefault="001042D8" w:rsidP="001042D8">
      <w:pPr>
        <w:pStyle w:val="a3"/>
        <w:jc w:val="both"/>
        <w:rPr>
          <w:rFonts w:ascii="Times New Roman" w:eastAsia="標楷體" w:hAnsi="Times New Roman" w:cs="Times New Roman"/>
          <w:b/>
          <w:sz w:val="10"/>
        </w:rPr>
      </w:pPr>
    </w:p>
    <w:tbl>
      <w:tblPr>
        <w:tblStyle w:val="TableNormal"/>
        <w:tblW w:w="10348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9"/>
        <w:gridCol w:w="4645"/>
        <w:gridCol w:w="1417"/>
        <w:gridCol w:w="2977"/>
      </w:tblGrid>
      <w:tr w:rsidR="00B75563" w:rsidRPr="001042D8" w:rsidTr="00104398">
        <w:trPr>
          <w:trHeight w:val="574"/>
        </w:trPr>
        <w:tc>
          <w:tcPr>
            <w:tcW w:w="1309" w:type="dxa"/>
            <w:vAlign w:val="center"/>
          </w:tcPr>
          <w:p w:rsidR="001042D8" w:rsidRPr="001042D8" w:rsidRDefault="001042D8" w:rsidP="00FB0720">
            <w:pPr>
              <w:pStyle w:val="TableParagraph"/>
              <w:spacing w:before="98"/>
              <w:ind w:right="43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proofErr w:type="spellStart"/>
            <w:r w:rsidRPr="001042D8">
              <w:rPr>
                <w:rFonts w:ascii="Times New Roman" w:eastAsia="標楷體" w:hAnsi="Times New Roman" w:cs="Times New Roman"/>
                <w:spacing w:val="-20"/>
                <w:sz w:val="24"/>
              </w:rPr>
              <w:t>單位名稱</w:t>
            </w:r>
            <w:proofErr w:type="spellEnd"/>
          </w:p>
        </w:tc>
        <w:tc>
          <w:tcPr>
            <w:tcW w:w="4645" w:type="dxa"/>
            <w:vAlign w:val="center"/>
          </w:tcPr>
          <w:p w:rsidR="001042D8" w:rsidRPr="001042D8" w:rsidRDefault="001042D8" w:rsidP="00FB0720">
            <w:pPr>
              <w:pStyle w:val="TableParagraph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1042D8" w:rsidRPr="001042D8" w:rsidRDefault="00FB0720" w:rsidP="00FB0720">
            <w:pPr>
              <w:pStyle w:val="TableParagraph"/>
              <w:spacing w:before="98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標楷體" w:hAnsi="Times New Roman" w:cs="Times New Roman"/>
                <w:sz w:val="24"/>
              </w:rPr>
              <w:t>機構</w:t>
            </w:r>
            <w:r w:rsidR="001042D8" w:rsidRPr="001042D8">
              <w:rPr>
                <w:rFonts w:ascii="Times New Roman" w:eastAsia="標楷體" w:hAnsi="Times New Roman" w:cs="Times New Roman"/>
                <w:sz w:val="24"/>
              </w:rPr>
              <w:t>負責人</w:t>
            </w:r>
            <w:proofErr w:type="spellEnd"/>
          </w:p>
        </w:tc>
        <w:tc>
          <w:tcPr>
            <w:tcW w:w="2977" w:type="dxa"/>
            <w:vAlign w:val="center"/>
          </w:tcPr>
          <w:p w:rsidR="001042D8" w:rsidRPr="001042D8" w:rsidRDefault="001042D8" w:rsidP="00FB0720">
            <w:pPr>
              <w:pStyle w:val="TableParagraph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B75563" w:rsidRPr="001042D8" w:rsidTr="00104398">
        <w:trPr>
          <w:trHeight w:val="695"/>
        </w:trPr>
        <w:tc>
          <w:tcPr>
            <w:tcW w:w="1309" w:type="dxa"/>
            <w:vAlign w:val="center"/>
          </w:tcPr>
          <w:p w:rsidR="00FB0720" w:rsidRDefault="001042D8" w:rsidP="00FB0720">
            <w:pPr>
              <w:pStyle w:val="TableParagraph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proofErr w:type="spellStart"/>
            <w:r w:rsidRPr="001042D8">
              <w:rPr>
                <w:rFonts w:ascii="Times New Roman" w:eastAsia="標楷體" w:hAnsi="Times New Roman" w:cs="Times New Roman"/>
                <w:sz w:val="24"/>
              </w:rPr>
              <w:t>單位</w:t>
            </w:r>
            <w:r w:rsidR="00FB0720">
              <w:rPr>
                <w:rFonts w:ascii="Times New Roman" w:eastAsia="標楷體" w:hAnsi="Times New Roman" w:cs="Times New Roman"/>
                <w:sz w:val="24"/>
              </w:rPr>
              <w:t>立案</w:t>
            </w:r>
            <w:proofErr w:type="spellEnd"/>
          </w:p>
          <w:p w:rsidR="001042D8" w:rsidRPr="001042D8" w:rsidRDefault="001042D8" w:rsidP="00FB0720">
            <w:pPr>
              <w:pStyle w:val="TableParagraph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proofErr w:type="spellStart"/>
            <w:r w:rsidRPr="001042D8">
              <w:rPr>
                <w:rFonts w:ascii="Times New Roman" w:eastAsia="標楷體" w:hAnsi="Times New Roman" w:cs="Times New Roman"/>
                <w:sz w:val="24"/>
              </w:rPr>
              <w:t>地址</w:t>
            </w:r>
            <w:proofErr w:type="spellEnd"/>
          </w:p>
        </w:tc>
        <w:tc>
          <w:tcPr>
            <w:tcW w:w="4645" w:type="dxa"/>
            <w:vAlign w:val="center"/>
          </w:tcPr>
          <w:p w:rsidR="001042D8" w:rsidRPr="001042D8" w:rsidRDefault="001042D8" w:rsidP="00FB0720">
            <w:pPr>
              <w:pStyle w:val="TableParagraph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1042D8" w:rsidRPr="001042D8" w:rsidRDefault="00CF26D3" w:rsidP="00FB0720">
            <w:pPr>
              <w:pStyle w:val="TableParagraph"/>
              <w:spacing w:before="98"/>
              <w:ind w:left="29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proofErr w:type="spellStart"/>
            <w:r>
              <w:rPr>
                <w:rFonts w:ascii="Times New Roman" w:eastAsia="標楷體" w:hAnsi="Times New Roman" w:cs="Times New Roman"/>
                <w:sz w:val="24"/>
              </w:rPr>
              <w:t>計畫</w:t>
            </w:r>
            <w:r w:rsidR="00FB0720">
              <w:rPr>
                <w:rFonts w:ascii="Times New Roman" w:eastAsia="標楷體" w:hAnsi="Times New Roman" w:cs="Times New Roman"/>
                <w:sz w:val="24"/>
              </w:rPr>
              <w:t>負責人</w:t>
            </w:r>
            <w:proofErr w:type="spellEnd"/>
          </w:p>
        </w:tc>
        <w:tc>
          <w:tcPr>
            <w:tcW w:w="2977" w:type="dxa"/>
            <w:vAlign w:val="center"/>
          </w:tcPr>
          <w:p w:rsidR="001042D8" w:rsidRPr="001042D8" w:rsidRDefault="001042D8" w:rsidP="00FB0720">
            <w:pPr>
              <w:pStyle w:val="TableParagraph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FB0720" w:rsidRPr="001042D8" w:rsidTr="00104398">
        <w:trPr>
          <w:trHeight w:val="720"/>
        </w:trPr>
        <w:tc>
          <w:tcPr>
            <w:tcW w:w="1309" w:type="dxa"/>
            <w:vAlign w:val="center"/>
          </w:tcPr>
          <w:p w:rsidR="00FB0720" w:rsidRPr="001042D8" w:rsidRDefault="00FB0720" w:rsidP="00FB0720">
            <w:pPr>
              <w:pStyle w:val="TableParagraph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proofErr w:type="spellStart"/>
            <w:r w:rsidRPr="001042D8">
              <w:rPr>
                <w:rFonts w:ascii="Times New Roman" w:eastAsia="標楷體" w:hAnsi="Times New Roman" w:cs="Times New Roman"/>
                <w:sz w:val="24"/>
              </w:rPr>
              <w:t>目前案</w:t>
            </w:r>
            <w:r w:rsidRPr="00FB0720">
              <w:rPr>
                <w:rFonts w:ascii="Times New Roman" w:eastAsia="標楷體" w:hAnsi="Times New Roman" w:cs="Times New Roman"/>
                <w:sz w:val="24"/>
              </w:rPr>
              <w:t>量</w:t>
            </w:r>
            <w:proofErr w:type="spellEnd"/>
          </w:p>
        </w:tc>
        <w:tc>
          <w:tcPr>
            <w:tcW w:w="4645" w:type="dxa"/>
            <w:vAlign w:val="center"/>
          </w:tcPr>
          <w:p w:rsidR="00FB0720" w:rsidRDefault="00FB0720" w:rsidP="00FB0720">
            <w:pPr>
              <w:pStyle w:val="TableParagraph"/>
              <w:jc w:val="both"/>
              <w:rPr>
                <w:rFonts w:ascii="Times New Roman" w:eastAsia="標楷體" w:hAnsi="Times New Roman" w:cs="Times New Roman"/>
                <w:sz w:val="24"/>
                <w:u w:val="single"/>
                <w:lang w:eastAsia="zh-TW"/>
              </w:rPr>
            </w:pPr>
            <w:r w:rsidRPr="001042D8">
              <w:rPr>
                <w:rFonts w:ascii="Times New Roman" w:eastAsia="標楷體" w:hAnsi="Times New Roman" w:cs="Times New Roman"/>
                <w:sz w:val="24"/>
                <w:lang w:eastAsia="zh-TW"/>
              </w:rPr>
              <w:t>目前</w:t>
            </w:r>
            <w:r w:rsidRPr="00FB0720">
              <w:rPr>
                <w:rFonts w:ascii="Times New Roman" w:eastAsia="標楷體" w:hAnsi="Times New Roman" w:cs="Times New Roman"/>
                <w:sz w:val="24"/>
                <w:lang w:eastAsia="zh-TW"/>
              </w:rPr>
              <w:t>案量：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 xml:space="preserve"> </w:t>
            </w:r>
            <w:r w:rsidRPr="001B09F7">
              <w:rPr>
                <w:rFonts w:ascii="Times New Roman" w:eastAsia="標楷體" w:hAnsi="Times New Roman" w:cs="Times New Roman"/>
                <w:sz w:val="24"/>
                <w:u w:val="single"/>
                <w:lang w:eastAsia="zh-TW"/>
              </w:rPr>
              <w:t xml:space="preserve">           </w:t>
            </w:r>
          </w:p>
          <w:p w:rsidR="00D008D4" w:rsidRPr="00FB0720" w:rsidRDefault="00D008D4" w:rsidP="00FB0720">
            <w:pPr>
              <w:pStyle w:val="TableParagraph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1042D8">
              <w:rPr>
                <w:rFonts w:ascii="Times New Roman" w:eastAsia="標楷體" w:hAnsi="Times New Roman" w:cs="Times New Roman"/>
                <w:spacing w:val="-12"/>
                <w:sz w:val="24"/>
                <w:lang w:eastAsia="zh-TW"/>
              </w:rPr>
              <w:t>(</w:t>
            </w:r>
            <w:r w:rsidRPr="00CF26D3">
              <w:rPr>
                <w:rFonts w:ascii="Times New Roman" w:eastAsia="標楷體" w:hAnsi="Times New Roman" w:cs="Times New Roman"/>
                <w:spacing w:val="45"/>
                <w:sz w:val="24"/>
                <w:fitText w:val="2880" w:id="-1284774400"/>
                <w:lang w:eastAsia="zh-TW"/>
              </w:rPr>
              <w:t>統計至</w:t>
            </w:r>
            <w:r w:rsidR="00CF26D3" w:rsidRPr="00CF26D3">
              <w:rPr>
                <w:rFonts w:ascii="Times New Roman" w:eastAsia="標楷體" w:hAnsi="Times New Roman" w:cs="Times New Roman"/>
                <w:spacing w:val="45"/>
                <w:sz w:val="24"/>
                <w:fitText w:val="2880" w:id="-1284774400"/>
                <w:lang w:eastAsia="zh-TW"/>
              </w:rPr>
              <w:t>11</w:t>
            </w:r>
            <w:r w:rsidR="00CF26D3" w:rsidRPr="00CF26D3">
              <w:rPr>
                <w:rFonts w:ascii="Times New Roman" w:eastAsia="標楷體" w:hAnsi="Times New Roman" w:cs="Times New Roman" w:hint="eastAsia"/>
                <w:spacing w:val="45"/>
                <w:sz w:val="24"/>
                <w:fitText w:val="2880" w:id="-1284774400"/>
                <w:lang w:eastAsia="zh-TW"/>
              </w:rPr>
              <w:t>3</w:t>
            </w:r>
            <w:r w:rsidRPr="00CF26D3">
              <w:rPr>
                <w:rFonts w:ascii="Times New Roman" w:eastAsia="標楷體" w:hAnsi="Times New Roman" w:cs="Times New Roman"/>
                <w:spacing w:val="45"/>
                <w:sz w:val="24"/>
                <w:fitText w:val="2880" w:id="-1284774400"/>
                <w:lang w:eastAsia="zh-TW"/>
              </w:rPr>
              <w:t>年</w:t>
            </w:r>
            <w:r w:rsidRPr="00CF26D3">
              <w:rPr>
                <w:rFonts w:ascii="Times New Roman" w:eastAsia="標楷體" w:hAnsi="Times New Roman" w:cs="Times New Roman"/>
                <w:spacing w:val="45"/>
                <w:sz w:val="24"/>
                <w:fitText w:val="2880" w:id="-1284774400"/>
                <w:lang w:eastAsia="zh-TW"/>
              </w:rPr>
              <w:t>4</w:t>
            </w:r>
            <w:r w:rsidRPr="00CF26D3">
              <w:rPr>
                <w:rFonts w:ascii="Times New Roman" w:eastAsia="標楷體" w:hAnsi="Times New Roman" w:cs="Times New Roman"/>
                <w:spacing w:val="45"/>
                <w:sz w:val="24"/>
                <w:fitText w:val="2880" w:id="-1284774400"/>
                <w:lang w:eastAsia="zh-TW"/>
              </w:rPr>
              <w:t>月</w:t>
            </w:r>
            <w:r w:rsidRPr="00CF26D3">
              <w:rPr>
                <w:rFonts w:ascii="Times New Roman" w:eastAsia="標楷體" w:hAnsi="Times New Roman" w:cs="Times New Roman"/>
                <w:spacing w:val="45"/>
                <w:sz w:val="24"/>
                <w:fitText w:val="2880" w:id="-1284774400"/>
                <w:lang w:eastAsia="zh-TW"/>
              </w:rPr>
              <w:t>30</w:t>
            </w:r>
            <w:r w:rsidRPr="00CF26D3">
              <w:rPr>
                <w:rFonts w:ascii="Times New Roman" w:eastAsia="標楷體" w:hAnsi="Times New Roman" w:cs="Times New Roman"/>
                <w:sz w:val="24"/>
                <w:fitText w:val="2880" w:id="-1284774400"/>
                <w:lang w:eastAsia="zh-TW"/>
              </w:rPr>
              <w:t>日</w:t>
            </w:r>
            <w:r w:rsidRPr="001042D8">
              <w:rPr>
                <w:rFonts w:ascii="Times New Roman" w:eastAsia="標楷體" w:hAnsi="Times New Roman" w:cs="Times New Roman"/>
                <w:sz w:val="24"/>
                <w:lang w:eastAsia="zh-TW"/>
              </w:rPr>
              <w:t>)</w:t>
            </w:r>
          </w:p>
        </w:tc>
        <w:tc>
          <w:tcPr>
            <w:tcW w:w="1417" w:type="dxa"/>
            <w:vAlign w:val="center"/>
          </w:tcPr>
          <w:p w:rsidR="00FB0720" w:rsidRPr="001042D8" w:rsidRDefault="00FB0720" w:rsidP="00FB0720">
            <w:pPr>
              <w:pStyle w:val="TableParagraph"/>
              <w:spacing w:before="98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proofErr w:type="spellStart"/>
            <w:r w:rsidRPr="001042D8">
              <w:rPr>
                <w:rFonts w:ascii="Times New Roman" w:eastAsia="標楷體" w:hAnsi="Times New Roman" w:cs="Times New Roman"/>
                <w:sz w:val="24"/>
              </w:rPr>
              <w:t>電話</w:t>
            </w:r>
            <w:proofErr w:type="spellEnd"/>
          </w:p>
        </w:tc>
        <w:tc>
          <w:tcPr>
            <w:tcW w:w="2977" w:type="dxa"/>
            <w:vAlign w:val="center"/>
          </w:tcPr>
          <w:p w:rsidR="00104398" w:rsidRDefault="001B09F7" w:rsidP="00FB0720">
            <w:pPr>
              <w:pStyle w:val="TableParagraph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proofErr w:type="spellStart"/>
            <w:r>
              <w:rPr>
                <w:rFonts w:ascii="Times New Roman" w:eastAsia="標楷體" w:hAnsi="Times New Roman" w:cs="Times New Roman"/>
                <w:sz w:val="24"/>
              </w:rPr>
              <w:t>市話</w:t>
            </w:r>
            <w:proofErr w:type="spellEnd"/>
            <w:r>
              <w:rPr>
                <w:rFonts w:ascii="Times New Roman" w:eastAsia="標楷體" w:hAnsi="Times New Roman" w:cs="Times New Roman"/>
                <w:sz w:val="24"/>
              </w:rPr>
              <w:t>：</w:t>
            </w:r>
            <w:r>
              <w:rPr>
                <w:rFonts w:ascii="Times New Roman" w:eastAsia="標楷體" w:hAnsi="Times New Roman" w:cs="Times New Roman"/>
                <w:sz w:val="24"/>
              </w:rPr>
              <w:t>(04)</w:t>
            </w:r>
            <w:r w:rsidR="00104398">
              <w:rPr>
                <w:rFonts w:ascii="Times New Roman" w:eastAsia="標楷體" w:hAnsi="Times New Roman" w:cs="Times New Roman"/>
                <w:sz w:val="24"/>
                <w:u w:val="single"/>
              </w:rPr>
              <w:t xml:space="preserve">             </w:t>
            </w:r>
            <w:r w:rsidR="00104398" w:rsidRPr="00104398">
              <w:rPr>
                <w:rFonts w:ascii="Times New Roman" w:eastAsia="標楷體" w:hAnsi="Times New Roman" w:cs="Times New Roman"/>
                <w:sz w:val="24"/>
              </w:rPr>
              <w:t>；</w:t>
            </w:r>
          </w:p>
          <w:p w:rsidR="00FB0720" w:rsidRPr="001042D8" w:rsidRDefault="001B09F7" w:rsidP="00FB0720">
            <w:pPr>
              <w:pStyle w:val="TableParagraph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proofErr w:type="spellStart"/>
            <w:r>
              <w:rPr>
                <w:rFonts w:ascii="Times New Roman" w:eastAsia="標楷體" w:hAnsi="Times New Roman" w:cs="Times New Roman"/>
                <w:sz w:val="24"/>
              </w:rPr>
              <w:t>手機</w:t>
            </w:r>
            <w:proofErr w:type="spellEnd"/>
            <w:r>
              <w:rPr>
                <w:rFonts w:ascii="Times New Roman" w:eastAsia="標楷體" w:hAnsi="Times New Roman" w:cs="Times New Roman"/>
                <w:sz w:val="24"/>
              </w:rPr>
              <w:t>：</w:t>
            </w:r>
            <w:r w:rsidRPr="001B09F7">
              <w:rPr>
                <w:rFonts w:ascii="Times New Roman" w:eastAsia="標楷體" w:hAnsi="Times New Roman" w:cs="Times New Roman"/>
                <w:sz w:val="24"/>
                <w:u w:val="single"/>
              </w:rPr>
              <w:t xml:space="preserve">                 </w:t>
            </w:r>
          </w:p>
        </w:tc>
      </w:tr>
      <w:tr w:rsidR="00FB0720" w:rsidRPr="001042D8" w:rsidTr="00104398">
        <w:trPr>
          <w:trHeight w:val="842"/>
        </w:trPr>
        <w:tc>
          <w:tcPr>
            <w:tcW w:w="1309" w:type="dxa"/>
            <w:vAlign w:val="center"/>
          </w:tcPr>
          <w:p w:rsidR="00FB0720" w:rsidRPr="001042D8" w:rsidRDefault="00FB0720" w:rsidP="00FB0720">
            <w:pPr>
              <w:pStyle w:val="TableParagraph"/>
              <w:spacing w:line="277" w:lineRule="exact"/>
              <w:ind w:left="28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proofErr w:type="spellStart"/>
            <w:r w:rsidRPr="001042D8">
              <w:rPr>
                <w:rFonts w:ascii="Times New Roman" w:eastAsia="標楷體" w:hAnsi="Times New Roman" w:cs="Times New Roman"/>
                <w:spacing w:val="-1"/>
                <w:sz w:val="24"/>
              </w:rPr>
              <w:t>個管</w:t>
            </w:r>
            <w:r w:rsidRPr="001042D8">
              <w:rPr>
                <w:rFonts w:ascii="Times New Roman" w:eastAsia="標楷體" w:hAnsi="Times New Roman" w:cs="Times New Roman"/>
                <w:sz w:val="24"/>
              </w:rPr>
              <w:t>人員數</w:t>
            </w:r>
            <w:proofErr w:type="spellEnd"/>
          </w:p>
        </w:tc>
        <w:tc>
          <w:tcPr>
            <w:tcW w:w="4645" w:type="dxa"/>
            <w:vAlign w:val="center"/>
          </w:tcPr>
          <w:p w:rsidR="00FB0720" w:rsidRPr="001042D8" w:rsidRDefault="00FB0720" w:rsidP="00FB0720">
            <w:pPr>
              <w:pStyle w:val="TableParagraph"/>
              <w:tabs>
                <w:tab w:val="left" w:pos="1889"/>
                <w:tab w:val="left" w:pos="3593"/>
              </w:tabs>
              <w:spacing w:line="281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proofErr w:type="gramStart"/>
            <w:r w:rsidRPr="00D008D4">
              <w:rPr>
                <w:rFonts w:ascii="Times New Roman" w:eastAsia="標楷體" w:hAnsi="Times New Roman" w:cs="Times New Roman"/>
                <w:spacing w:val="15"/>
                <w:sz w:val="24"/>
                <w:fitText w:val="1320" w:id="-1284774655"/>
                <w:lang w:eastAsia="zh-TW"/>
              </w:rPr>
              <w:t>個</w:t>
            </w:r>
            <w:proofErr w:type="gramEnd"/>
            <w:r w:rsidRPr="00D008D4">
              <w:rPr>
                <w:rFonts w:ascii="Times New Roman" w:eastAsia="標楷體" w:hAnsi="Times New Roman" w:cs="Times New Roman"/>
                <w:spacing w:val="15"/>
                <w:sz w:val="24"/>
                <w:fitText w:val="1320" w:id="-1284774655"/>
                <w:lang w:eastAsia="zh-TW"/>
              </w:rPr>
              <w:t>管員</w:t>
            </w:r>
            <w:r w:rsidR="00D008D4" w:rsidRPr="00D008D4">
              <w:rPr>
                <w:rFonts w:ascii="Times New Roman" w:eastAsia="標楷體" w:hAnsi="Times New Roman" w:cs="Times New Roman"/>
                <w:spacing w:val="15"/>
                <w:sz w:val="24"/>
                <w:fitText w:val="1320" w:id="-1284774655"/>
                <w:lang w:eastAsia="zh-TW"/>
              </w:rPr>
              <w:t>人</w:t>
            </w:r>
            <w:r w:rsidR="00D008D4" w:rsidRPr="00D008D4">
              <w:rPr>
                <w:rFonts w:ascii="Times New Roman" w:eastAsia="標楷體" w:hAnsi="Times New Roman" w:cs="Times New Roman"/>
                <w:sz w:val="24"/>
                <w:fitText w:val="1320" w:id="-1284774655"/>
                <w:lang w:eastAsia="zh-TW"/>
              </w:rPr>
              <w:t>數</w:t>
            </w:r>
            <w:r w:rsidRPr="001042D8">
              <w:rPr>
                <w:rFonts w:ascii="Times New Roman" w:eastAsia="標楷體" w:hAnsi="Times New Roman" w:cs="Times New Roman"/>
                <w:spacing w:val="-49"/>
                <w:sz w:val="24"/>
                <w:lang w:eastAsia="zh-TW"/>
              </w:rPr>
              <w:t xml:space="preserve"> </w:t>
            </w:r>
            <w:r w:rsidRPr="001042D8">
              <w:rPr>
                <w:rFonts w:ascii="Times New Roman" w:eastAsia="標楷體" w:hAnsi="Times New Roman" w:cs="Times New Roman"/>
                <w:sz w:val="24"/>
                <w:lang w:eastAsia="zh-TW"/>
              </w:rPr>
              <w:t>:</w:t>
            </w:r>
            <w:r w:rsidRPr="001042D8">
              <w:rPr>
                <w:rFonts w:ascii="Times New Roman" w:eastAsia="標楷體" w:hAnsi="Times New Roman" w:cs="Times New Roman"/>
                <w:sz w:val="24"/>
                <w:u w:val="single"/>
                <w:lang w:eastAsia="zh-TW"/>
              </w:rPr>
              <w:tab/>
            </w:r>
            <w:r w:rsidRPr="001042D8">
              <w:rPr>
                <w:rFonts w:ascii="Times New Roman" w:eastAsia="標楷體" w:hAnsi="Times New Roman" w:cs="Times New Roman"/>
                <w:w w:val="95"/>
                <w:sz w:val="24"/>
                <w:lang w:eastAsia="zh-TW"/>
              </w:rPr>
              <w:t>(</w:t>
            </w:r>
            <w:r w:rsidRPr="001042D8">
              <w:rPr>
                <w:rFonts w:ascii="Times New Roman" w:eastAsia="標楷體" w:hAnsi="Times New Roman" w:cs="Times New Roman"/>
                <w:spacing w:val="-74"/>
                <w:w w:val="95"/>
                <w:sz w:val="24"/>
                <w:lang w:eastAsia="zh-TW"/>
              </w:rPr>
              <w:t xml:space="preserve"> </w:t>
            </w:r>
            <w:r w:rsidRPr="001042D8">
              <w:rPr>
                <w:rFonts w:ascii="Times New Roman" w:eastAsia="標楷體" w:hAnsi="Times New Roman" w:cs="Times New Roman"/>
                <w:spacing w:val="72"/>
                <w:w w:val="95"/>
                <w:sz w:val="24"/>
                <w:lang w:eastAsia="zh-TW"/>
              </w:rPr>
              <w:t>專</w:t>
            </w:r>
            <w:r w:rsidRPr="001042D8">
              <w:rPr>
                <w:rFonts w:ascii="Times New Roman" w:eastAsia="標楷體" w:hAnsi="Times New Roman" w:cs="Times New Roman"/>
                <w:w w:val="95"/>
                <w:sz w:val="24"/>
                <w:lang w:eastAsia="zh-TW"/>
              </w:rPr>
              <w:t>職</w:t>
            </w:r>
            <w:r w:rsidRPr="001042D8">
              <w:rPr>
                <w:rFonts w:ascii="Times New Roman" w:eastAsia="標楷體" w:hAnsi="Times New Roman" w:cs="Times New Roman"/>
                <w:spacing w:val="-32"/>
                <w:w w:val="95"/>
                <w:sz w:val="24"/>
                <w:lang w:eastAsia="zh-TW"/>
              </w:rPr>
              <w:t xml:space="preserve"> </w:t>
            </w:r>
            <w:r w:rsidRPr="001042D8">
              <w:rPr>
                <w:rFonts w:ascii="Times New Roman" w:eastAsia="標楷體" w:hAnsi="Times New Roman" w:cs="Times New Roman"/>
                <w:w w:val="95"/>
                <w:sz w:val="24"/>
                <w:lang w:eastAsia="zh-TW"/>
              </w:rPr>
              <w:t>)</w:t>
            </w:r>
            <w:r w:rsidRPr="001042D8">
              <w:rPr>
                <w:rFonts w:ascii="Times New Roman" w:eastAsia="標楷體" w:hAnsi="Times New Roman" w:cs="Times New Roman"/>
                <w:w w:val="95"/>
                <w:sz w:val="24"/>
                <w:u w:val="single"/>
                <w:lang w:eastAsia="zh-TW"/>
              </w:rPr>
              <w:tab/>
            </w:r>
            <w:r w:rsidRPr="001042D8">
              <w:rPr>
                <w:rFonts w:ascii="Times New Roman" w:eastAsia="標楷體" w:hAnsi="Times New Roman" w:cs="Times New Roman"/>
                <w:w w:val="95"/>
                <w:sz w:val="24"/>
                <w:lang w:eastAsia="zh-TW"/>
              </w:rPr>
              <w:t>(</w:t>
            </w:r>
            <w:r w:rsidRPr="001042D8">
              <w:rPr>
                <w:rFonts w:ascii="Times New Roman" w:eastAsia="標楷體" w:hAnsi="Times New Roman" w:cs="Times New Roman"/>
                <w:spacing w:val="-66"/>
                <w:w w:val="95"/>
                <w:sz w:val="24"/>
                <w:lang w:eastAsia="zh-TW"/>
              </w:rPr>
              <w:t xml:space="preserve"> </w:t>
            </w:r>
            <w:r w:rsidRPr="001042D8">
              <w:rPr>
                <w:rFonts w:ascii="Times New Roman" w:eastAsia="標楷體" w:hAnsi="Times New Roman" w:cs="Times New Roman"/>
                <w:spacing w:val="72"/>
                <w:w w:val="95"/>
                <w:sz w:val="24"/>
                <w:lang w:eastAsia="zh-TW"/>
              </w:rPr>
              <w:t>兼</w:t>
            </w:r>
            <w:r w:rsidRPr="001042D8">
              <w:rPr>
                <w:rFonts w:ascii="Times New Roman" w:eastAsia="標楷體" w:hAnsi="Times New Roman" w:cs="Times New Roman"/>
                <w:w w:val="95"/>
                <w:sz w:val="24"/>
                <w:lang w:eastAsia="zh-TW"/>
              </w:rPr>
              <w:t>職</w:t>
            </w:r>
            <w:r w:rsidRPr="001042D8">
              <w:rPr>
                <w:rFonts w:ascii="Times New Roman" w:eastAsia="標楷體" w:hAnsi="Times New Roman" w:cs="Times New Roman"/>
                <w:spacing w:val="-18"/>
                <w:w w:val="95"/>
                <w:sz w:val="24"/>
                <w:lang w:eastAsia="zh-TW"/>
              </w:rPr>
              <w:t xml:space="preserve"> </w:t>
            </w:r>
            <w:r w:rsidRPr="001042D8">
              <w:rPr>
                <w:rFonts w:ascii="Times New Roman" w:eastAsia="標楷體" w:hAnsi="Times New Roman" w:cs="Times New Roman"/>
                <w:w w:val="95"/>
                <w:sz w:val="24"/>
                <w:lang w:eastAsia="zh-TW"/>
              </w:rPr>
              <w:t>)</w:t>
            </w:r>
          </w:p>
          <w:p w:rsidR="00FB0720" w:rsidRPr="001042D8" w:rsidRDefault="00FB0720" w:rsidP="00FB0720">
            <w:pPr>
              <w:pStyle w:val="TableParagraph"/>
              <w:tabs>
                <w:tab w:val="left" w:pos="2057"/>
              </w:tabs>
              <w:spacing w:line="277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1042D8">
              <w:rPr>
                <w:rFonts w:ascii="Times New Roman" w:eastAsia="標楷體" w:hAnsi="Times New Roman" w:cs="Times New Roman"/>
                <w:spacing w:val="-12"/>
                <w:sz w:val="24"/>
                <w:lang w:eastAsia="zh-TW"/>
              </w:rPr>
              <w:t>(</w:t>
            </w:r>
            <w:r w:rsidRPr="00CF26D3">
              <w:rPr>
                <w:rFonts w:ascii="Times New Roman" w:eastAsia="標楷體" w:hAnsi="Times New Roman" w:cs="Times New Roman"/>
                <w:spacing w:val="45"/>
                <w:sz w:val="24"/>
                <w:fitText w:val="2880" w:id="-1284774400"/>
                <w:lang w:eastAsia="zh-TW"/>
              </w:rPr>
              <w:t>統計至</w:t>
            </w:r>
            <w:r w:rsidR="00CF26D3" w:rsidRPr="00CF26D3">
              <w:rPr>
                <w:rFonts w:ascii="Times New Roman" w:eastAsia="標楷體" w:hAnsi="Times New Roman" w:cs="Times New Roman"/>
                <w:spacing w:val="45"/>
                <w:sz w:val="24"/>
                <w:fitText w:val="2880" w:id="-1284774400"/>
                <w:lang w:eastAsia="zh-TW"/>
              </w:rPr>
              <w:t>11</w:t>
            </w:r>
            <w:r w:rsidR="00CF26D3" w:rsidRPr="00CF26D3">
              <w:rPr>
                <w:rFonts w:ascii="Times New Roman" w:eastAsia="標楷體" w:hAnsi="Times New Roman" w:cs="Times New Roman" w:hint="eastAsia"/>
                <w:spacing w:val="45"/>
                <w:sz w:val="24"/>
                <w:fitText w:val="2880" w:id="-1284774400"/>
                <w:lang w:eastAsia="zh-TW"/>
              </w:rPr>
              <w:t>3</w:t>
            </w:r>
            <w:r w:rsidRPr="00CF26D3">
              <w:rPr>
                <w:rFonts w:ascii="Times New Roman" w:eastAsia="標楷體" w:hAnsi="Times New Roman" w:cs="Times New Roman"/>
                <w:spacing w:val="45"/>
                <w:sz w:val="24"/>
                <w:fitText w:val="2880" w:id="-1284774400"/>
                <w:lang w:eastAsia="zh-TW"/>
              </w:rPr>
              <w:t>年</w:t>
            </w:r>
            <w:r w:rsidR="00D008D4" w:rsidRPr="00CF26D3">
              <w:rPr>
                <w:rFonts w:ascii="Times New Roman" w:eastAsia="標楷體" w:hAnsi="Times New Roman" w:cs="Times New Roman"/>
                <w:spacing w:val="45"/>
                <w:sz w:val="24"/>
                <w:fitText w:val="2880" w:id="-1284774400"/>
                <w:lang w:eastAsia="zh-TW"/>
              </w:rPr>
              <w:t>4</w:t>
            </w:r>
            <w:r w:rsidRPr="00CF26D3">
              <w:rPr>
                <w:rFonts w:ascii="Times New Roman" w:eastAsia="標楷體" w:hAnsi="Times New Roman" w:cs="Times New Roman"/>
                <w:spacing w:val="45"/>
                <w:sz w:val="24"/>
                <w:fitText w:val="2880" w:id="-1284774400"/>
                <w:lang w:eastAsia="zh-TW"/>
              </w:rPr>
              <w:t>月</w:t>
            </w:r>
            <w:r w:rsidR="00D008D4" w:rsidRPr="00CF26D3">
              <w:rPr>
                <w:rFonts w:ascii="Times New Roman" w:eastAsia="標楷體" w:hAnsi="Times New Roman" w:cs="Times New Roman"/>
                <w:spacing w:val="45"/>
                <w:sz w:val="24"/>
                <w:fitText w:val="2880" w:id="-1284774400"/>
                <w:lang w:eastAsia="zh-TW"/>
              </w:rPr>
              <w:t>30</w:t>
            </w:r>
            <w:r w:rsidRPr="00CF26D3">
              <w:rPr>
                <w:rFonts w:ascii="Times New Roman" w:eastAsia="標楷體" w:hAnsi="Times New Roman" w:cs="Times New Roman"/>
                <w:sz w:val="24"/>
                <w:fitText w:val="2880" w:id="-1284774400"/>
                <w:lang w:eastAsia="zh-TW"/>
              </w:rPr>
              <w:t>日</w:t>
            </w:r>
            <w:r w:rsidRPr="001042D8">
              <w:rPr>
                <w:rFonts w:ascii="Times New Roman" w:eastAsia="標楷體" w:hAnsi="Times New Roman" w:cs="Times New Roman"/>
                <w:sz w:val="24"/>
                <w:lang w:eastAsia="zh-TW"/>
              </w:rPr>
              <w:t>)</w:t>
            </w:r>
          </w:p>
        </w:tc>
        <w:tc>
          <w:tcPr>
            <w:tcW w:w="1417" w:type="dxa"/>
            <w:vAlign w:val="center"/>
          </w:tcPr>
          <w:p w:rsidR="00FB0720" w:rsidRPr="001042D8" w:rsidRDefault="00FB0720" w:rsidP="00FB0720">
            <w:pPr>
              <w:pStyle w:val="TableParagraph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proofErr w:type="spellStart"/>
            <w:r w:rsidRPr="001042D8">
              <w:rPr>
                <w:rFonts w:ascii="Times New Roman" w:eastAsia="標楷體" w:hAnsi="Times New Roman" w:cs="Times New Roman"/>
                <w:sz w:val="24"/>
              </w:rPr>
              <w:t>督考日期</w:t>
            </w:r>
            <w:proofErr w:type="spellEnd"/>
          </w:p>
        </w:tc>
        <w:tc>
          <w:tcPr>
            <w:tcW w:w="2977" w:type="dxa"/>
            <w:vAlign w:val="center"/>
          </w:tcPr>
          <w:p w:rsidR="00FB0720" w:rsidRPr="001042D8" w:rsidRDefault="00FB0720" w:rsidP="00FB0720">
            <w:pPr>
              <w:pStyle w:val="TableParagraph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</w:tbl>
    <w:p w:rsidR="001042D8" w:rsidRPr="001042D8" w:rsidRDefault="001042D8" w:rsidP="001042D8">
      <w:pPr>
        <w:pStyle w:val="a3"/>
        <w:spacing w:before="10"/>
        <w:jc w:val="both"/>
        <w:rPr>
          <w:rFonts w:ascii="Times New Roman" w:eastAsia="標楷體" w:hAnsi="Times New Roman" w:cs="Times New Roman"/>
          <w:b/>
          <w:sz w:val="19"/>
        </w:rPr>
      </w:pPr>
    </w:p>
    <w:tbl>
      <w:tblPr>
        <w:tblStyle w:val="TableNormal"/>
        <w:tblW w:w="10359" w:type="dxa"/>
        <w:tblInd w:w="14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5"/>
        <w:gridCol w:w="972"/>
        <w:gridCol w:w="2480"/>
        <w:gridCol w:w="567"/>
        <w:gridCol w:w="567"/>
        <w:gridCol w:w="567"/>
        <w:gridCol w:w="4111"/>
      </w:tblGrid>
      <w:tr w:rsidR="00104398" w:rsidRPr="001042D8" w:rsidTr="00CF26D3">
        <w:trPr>
          <w:trHeight w:val="272"/>
          <w:tblHeader/>
        </w:trPr>
        <w:tc>
          <w:tcPr>
            <w:tcW w:w="4547" w:type="dxa"/>
            <w:gridSpan w:val="3"/>
            <w:vMerge w:val="restart"/>
            <w:tcBorders>
              <w:bottom w:val="single" w:sz="4" w:space="0" w:color="000000"/>
              <w:right w:val="single" w:sz="4" w:space="0" w:color="auto"/>
              <w:tl2br w:val="nil"/>
            </w:tcBorders>
            <w:vAlign w:val="center"/>
          </w:tcPr>
          <w:p w:rsidR="00104398" w:rsidRPr="001042D8" w:rsidRDefault="00104398" w:rsidP="00CF26D3">
            <w:pPr>
              <w:pStyle w:val="TableParagraph"/>
              <w:spacing w:line="274" w:lineRule="exact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proofErr w:type="spellStart"/>
            <w:r w:rsidRPr="001042D8">
              <w:rPr>
                <w:rFonts w:ascii="Times New Roman" w:eastAsia="標楷體" w:hAnsi="Times New Roman" w:cs="Times New Roman"/>
                <w:sz w:val="24"/>
              </w:rPr>
              <w:t>查核項目</w:t>
            </w:r>
            <w:proofErr w:type="spellEnd"/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04398" w:rsidRPr="001042D8" w:rsidRDefault="00104398" w:rsidP="007C6CB1">
            <w:pPr>
              <w:pStyle w:val="TableParagraph"/>
              <w:tabs>
                <w:tab w:val="left" w:pos="1559"/>
              </w:tabs>
              <w:spacing w:line="219" w:lineRule="exact"/>
              <w:ind w:right="142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標楷體" w:hAnsi="Times New Roman" w:cs="Times New Roman"/>
                <w:sz w:val="24"/>
              </w:rPr>
              <w:t>單位自評</w:t>
            </w:r>
            <w:proofErr w:type="spellEnd"/>
          </w:p>
        </w:tc>
        <w:tc>
          <w:tcPr>
            <w:tcW w:w="4111" w:type="dxa"/>
            <w:vMerge w:val="restart"/>
            <w:tcBorders>
              <w:left w:val="single" w:sz="4" w:space="0" w:color="000000"/>
            </w:tcBorders>
            <w:vAlign w:val="center"/>
          </w:tcPr>
          <w:p w:rsidR="00104398" w:rsidRPr="001042D8" w:rsidRDefault="00104398" w:rsidP="0014729A">
            <w:pPr>
              <w:pStyle w:val="TableParagraph"/>
              <w:spacing w:before="196"/>
              <w:ind w:left="283" w:right="426"/>
              <w:jc w:val="center"/>
              <w:rPr>
                <w:rFonts w:ascii="Times New Roman" w:eastAsia="標楷體" w:hAnsi="Times New Roman" w:cs="Times New Roman"/>
                <w:spacing w:val="-12"/>
                <w:w w:val="95"/>
                <w:sz w:val="24"/>
              </w:rPr>
            </w:pPr>
            <w:proofErr w:type="spellStart"/>
            <w:r>
              <w:rPr>
                <w:rFonts w:ascii="Times New Roman" w:eastAsia="標楷體" w:hAnsi="Times New Roman" w:cs="Times New Roman"/>
                <w:spacing w:val="-12"/>
                <w:w w:val="95"/>
                <w:sz w:val="24"/>
              </w:rPr>
              <w:t>評核方式</w:t>
            </w:r>
            <w:proofErr w:type="spellEnd"/>
            <w:r>
              <w:rPr>
                <w:rFonts w:ascii="Times New Roman" w:eastAsia="標楷體" w:hAnsi="Times New Roman" w:cs="Times New Roman"/>
                <w:spacing w:val="-12"/>
                <w:w w:val="95"/>
                <w:sz w:val="24"/>
              </w:rPr>
              <w:t>/</w:t>
            </w:r>
            <w:proofErr w:type="spellStart"/>
            <w:r>
              <w:rPr>
                <w:rFonts w:ascii="Times New Roman" w:eastAsia="標楷體" w:hAnsi="Times New Roman" w:cs="Times New Roman"/>
                <w:spacing w:val="-12"/>
                <w:w w:val="95"/>
                <w:sz w:val="24"/>
              </w:rPr>
              <w:t>操作說明</w:t>
            </w:r>
            <w:proofErr w:type="spellEnd"/>
          </w:p>
        </w:tc>
      </w:tr>
      <w:tr w:rsidR="00104398" w:rsidRPr="001042D8" w:rsidTr="00CF26D3">
        <w:trPr>
          <w:trHeight w:val="479"/>
          <w:tblHeader/>
        </w:trPr>
        <w:tc>
          <w:tcPr>
            <w:tcW w:w="4547" w:type="dxa"/>
            <w:gridSpan w:val="3"/>
            <w:vMerge/>
            <w:tcBorders>
              <w:top w:val="single" w:sz="4" w:space="0" w:color="000000"/>
              <w:bottom w:val="single" w:sz="12" w:space="0" w:color="auto"/>
              <w:right w:val="single" w:sz="4" w:space="0" w:color="auto"/>
              <w:tl2br w:val="nil"/>
            </w:tcBorders>
          </w:tcPr>
          <w:p w:rsidR="00104398" w:rsidRPr="001042D8" w:rsidRDefault="00104398" w:rsidP="001042D8">
            <w:pPr>
              <w:jc w:val="both"/>
              <w:rPr>
                <w:rFonts w:ascii="Times New Roman" w:eastAsia="標楷體" w:hAnsi="Times New Roman" w:cs="Times New Roman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04398" w:rsidRPr="001042D8" w:rsidRDefault="00104398" w:rsidP="001042D8">
            <w:pPr>
              <w:pStyle w:val="TableParagraph"/>
              <w:spacing w:line="246" w:lineRule="exact"/>
              <w:ind w:left="50"/>
              <w:jc w:val="both"/>
              <w:rPr>
                <w:rFonts w:ascii="Times New Roman" w:eastAsia="標楷體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標楷體" w:hAnsi="Times New Roman" w:cs="Times New Roman"/>
                <w:b/>
                <w:sz w:val="24"/>
              </w:rPr>
              <w:t>完全符合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04398" w:rsidRPr="001042D8" w:rsidRDefault="00104398" w:rsidP="001042D8">
            <w:pPr>
              <w:pStyle w:val="TableParagraph"/>
              <w:spacing w:line="246" w:lineRule="exact"/>
              <w:ind w:left="50"/>
              <w:jc w:val="both"/>
              <w:rPr>
                <w:rFonts w:ascii="Times New Roman" w:eastAsia="標楷體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標楷體" w:hAnsi="Times New Roman" w:cs="Times New Roman"/>
                <w:b/>
                <w:sz w:val="24"/>
              </w:rPr>
              <w:t>部分符合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104398" w:rsidRPr="001042D8" w:rsidRDefault="00104398" w:rsidP="00D00663">
            <w:pPr>
              <w:pStyle w:val="TableParagraph"/>
              <w:spacing w:line="246" w:lineRule="exact"/>
              <w:ind w:left="50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標楷體" w:hAnsi="Times New Roman" w:cs="Times New Roman"/>
                <w:b/>
                <w:sz w:val="24"/>
              </w:rPr>
              <w:t>不符合</w:t>
            </w:r>
            <w:proofErr w:type="spellEnd"/>
          </w:p>
        </w:tc>
        <w:tc>
          <w:tcPr>
            <w:tcW w:w="4111" w:type="dxa"/>
            <w:vMerge/>
            <w:tcBorders>
              <w:left w:val="single" w:sz="4" w:space="0" w:color="000000"/>
              <w:bottom w:val="single" w:sz="12" w:space="0" w:color="auto"/>
            </w:tcBorders>
          </w:tcPr>
          <w:p w:rsidR="00104398" w:rsidRPr="001042D8" w:rsidRDefault="00104398" w:rsidP="001042D8">
            <w:pPr>
              <w:jc w:val="both"/>
              <w:rPr>
                <w:rFonts w:ascii="Times New Roman" w:eastAsia="標楷體" w:hAnsi="Times New Roman" w:cs="Times New Roman"/>
                <w:sz w:val="2"/>
                <w:szCs w:val="2"/>
              </w:rPr>
            </w:pPr>
          </w:p>
        </w:tc>
      </w:tr>
      <w:tr w:rsidR="00104398" w:rsidRPr="001042D8" w:rsidTr="00CF26D3">
        <w:trPr>
          <w:trHeight w:val="1116"/>
        </w:trPr>
        <w:tc>
          <w:tcPr>
            <w:tcW w:w="1095" w:type="dxa"/>
            <w:vMerge w:val="restart"/>
            <w:tcBorders>
              <w:top w:val="single" w:sz="12" w:space="0" w:color="auto"/>
              <w:bottom w:val="single" w:sz="4" w:space="0" w:color="000000"/>
            </w:tcBorders>
          </w:tcPr>
          <w:p w:rsidR="00104398" w:rsidRPr="00D13A5F" w:rsidRDefault="00104398" w:rsidP="007C6CB1">
            <w:pPr>
              <w:pStyle w:val="TableParagraph"/>
              <w:spacing w:before="5" w:line="242" w:lineRule="auto"/>
              <w:ind w:left="306" w:right="276"/>
              <w:jc w:val="center"/>
              <w:rPr>
                <w:rFonts w:ascii="Times New Roman" w:eastAsia="標楷體" w:hAnsi="Times New Roman" w:cs="Times New Roman"/>
                <w:spacing w:val="-2"/>
                <w:sz w:val="24"/>
              </w:rPr>
            </w:pPr>
            <w:r w:rsidRPr="00D13A5F">
              <w:rPr>
                <w:rFonts w:ascii="Times New Roman" w:eastAsia="標楷體" w:hAnsi="Times New Roman" w:cs="Times New Roman"/>
                <w:spacing w:val="-2"/>
                <w:sz w:val="24"/>
              </w:rPr>
              <w:t>A</w:t>
            </w:r>
          </w:p>
          <w:p w:rsidR="00104398" w:rsidRPr="001042D8" w:rsidRDefault="00104398" w:rsidP="007C6CB1">
            <w:pPr>
              <w:pStyle w:val="TableParagraph"/>
              <w:spacing w:before="5" w:line="242" w:lineRule="auto"/>
              <w:ind w:left="306" w:right="27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proofErr w:type="spellStart"/>
            <w:r w:rsidRPr="001042D8">
              <w:rPr>
                <w:rFonts w:ascii="Times New Roman" w:eastAsia="標楷體" w:hAnsi="Times New Roman" w:cs="Times New Roman"/>
                <w:spacing w:val="-2"/>
                <w:sz w:val="24"/>
              </w:rPr>
              <w:t>專業能力</w:t>
            </w:r>
            <w:proofErr w:type="spellEnd"/>
          </w:p>
        </w:tc>
        <w:tc>
          <w:tcPr>
            <w:tcW w:w="972" w:type="dxa"/>
            <w:vMerge w:val="restart"/>
            <w:tcBorders>
              <w:top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104398" w:rsidRPr="001042D8" w:rsidRDefault="00104398" w:rsidP="001042D8">
            <w:pPr>
              <w:pStyle w:val="TableParagraph"/>
              <w:ind w:left="306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1042D8">
              <w:rPr>
                <w:rFonts w:ascii="Times New Roman" w:eastAsia="標楷體" w:hAnsi="Times New Roman" w:cs="Times New Roman"/>
                <w:sz w:val="24"/>
                <w:lang w:eastAsia="zh-TW"/>
              </w:rPr>
              <w:t>A-1</w:t>
            </w:r>
          </w:p>
          <w:p w:rsidR="00104398" w:rsidRPr="001042D8" w:rsidRDefault="00104398" w:rsidP="001042D8">
            <w:pPr>
              <w:pStyle w:val="TableParagraph"/>
              <w:spacing w:before="7" w:line="242" w:lineRule="auto"/>
              <w:ind w:left="126" w:right="103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1042D8">
              <w:rPr>
                <w:rFonts w:ascii="Times New Roman" w:eastAsia="標楷體" w:hAnsi="Times New Roman" w:cs="Times New Roman"/>
                <w:spacing w:val="-2"/>
                <w:sz w:val="24"/>
                <w:lang w:eastAsia="zh-TW"/>
              </w:rPr>
              <w:t>服務對象評估及服務計畫安排管理</w:t>
            </w:r>
          </w:p>
        </w:tc>
        <w:tc>
          <w:tcPr>
            <w:tcW w:w="248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398" w:rsidRPr="001042D8" w:rsidRDefault="00104398" w:rsidP="00D13A5F">
            <w:pPr>
              <w:pStyle w:val="TableParagraph"/>
              <w:spacing w:before="79" w:line="244" w:lineRule="auto"/>
              <w:ind w:left="212" w:rightChars="64" w:right="141" w:hanging="175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1042D8">
              <w:rPr>
                <w:rFonts w:ascii="Times New Roman" w:eastAsia="標楷體" w:hAnsi="Times New Roman" w:cs="Times New Roman"/>
                <w:sz w:val="24"/>
                <w:lang w:eastAsia="zh-TW"/>
              </w:rPr>
              <w:t>1</w:t>
            </w:r>
            <w:r w:rsidRPr="001042D8">
              <w:rPr>
                <w:rFonts w:ascii="Times New Roman" w:eastAsia="標楷體" w:hAnsi="Times New Roman" w:cs="Times New Roman"/>
                <w:spacing w:val="4"/>
                <w:sz w:val="24"/>
                <w:lang w:eastAsia="zh-TW"/>
              </w:rPr>
              <w:t>.</w:t>
            </w:r>
            <w:r w:rsidRPr="001042D8">
              <w:rPr>
                <w:rFonts w:ascii="Times New Roman" w:eastAsia="標楷體" w:hAnsi="Times New Roman" w:cs="Times New Roman"/>
                <w:spacing w:val="4"/>
                <w:sz w:val="24"/>
                <w:lang w:eastAsia="zh-TW"/>
              </w:rPr>
              <w:t>依長照服務使用者</w:t>
            </w:r>
            <w:r w:rsidRPr="001042D8">
              <w:rPr>
                <w:rFonts w:ascii="Times New Roman" w:eastAsia="標楷體" w:hAnsi="Times New Roman" w:cs="Times New Roman"/>
                <w:spacing w:val="4"/>
                <w:sz w:val="24"/>
                <w:lang w:eastAsia="zh-TW"/>
              </w:rPr>
              <w:t>/</w:t>
            </w:r>
            <w:r w:rsidRPr="001042D8">
              <w:rPr>
                <w:rFonts w:ascii="Times New Roman" w:eastAsia="標楷體" w:hAnsi="Times New Roman" w:cs="Times New Roman"/>
                <w:spacing w:val="4"/>
                <w:sz w:val="24"/>
                <w:lang w:eastAsia="zh-TW"/>
              </w:rPr>
              <w:t>家屬之</w:t>
            </w:r>
            <w:r w:rsidRPr="001042D8">
              <w:rPr>
                <w:rFonts w:ascii="Times New Roman" w:eastAsia="標楷體" w:hAnsi="Times New Roman" w:cs="Times New Roman"/>
                <w:sz w:val="24"/>
                <w:lang w:eastAsia="zh-TW"/>
              </w:rPr>
              <w:t>個人額度、照顧問題清單及照顧組合表擬定服務計畫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398" w:rsidRPr="001042D8" w:rsidRDefault="00104398" w:rsidP="001042D8">
            <w:pPr>
              <w:pStyle w:val="TableParagraph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398" w:rsidRPr="001042D8" w:rsidRDefault="00104398" w:rsidP="001042D8">
            <w:pPr>
              <w:pStyle w:val="TableParagraph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398" w:rsidRPr="001042D8" w:rsidRDefault="00104398" w:rsidP="001042D8">
            <w:pPr>
              <w:pStyle w:val="TableParagraph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4111" w:type="dxa"/>
            <w:vMerge w:val="restart"/>
            <w:tcBorders>
              <w:top w:val="single" w:sz="12" w:space="0" w:color="auto"/>
              <w:left w:val="single" w:sz="4" w:space="0" w:color="000000"/>
            </w:tcBorders>
          </w:tcPr>
          <w:p w:rsidR="00104398" w:rsidRPr="00441880" w:rsidRDefault="00104398" w:rsidP="00441880">
            <w:pPr>
              <w:pStyle w:val="TableParagraph"/>
              <w:numPr>
                <w:ilvl w:val="0"/>
                <w:numId w:val="1"/>
              </w:numPr>
              <w:ind w:left="283" w:hanging="283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63106C">
              <w:rPr>
                <w:rFonts w:ascii="Times New Roman" w:eastAsia="標楷體" w:hAnsi="Times New Roman" w:cs="Times New Roman"/>
                <w:sz w:val="24"/>
                <w:lang w:eastAsia="zh-TW"/>
              </w:rPr>
              <w:t>文件檢閱</w:t>
            </w:r>
            <w:r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>、</w:t>
            </w:r>
            <w:r w:rsidRPr="00441880">
              <w:rPr>
                <w:rFonts w:ascii="Times New Roman" w:eastAsia="標楷體" w:hAnsi="Times New Roman" w:cs="Times New Roman"/>
                <w:sz w:val="24"/>
                <w:lang w:eastAsia="zh-TW"/>
              </w:rPr>
              <w:t>系統服務計畫檢視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、</w:t>
            </w:r>
            <w:r w:rsidRPr="00441880">
              <w:rPr>
                <w:rFonts w:ascii="Times New Roman" w:eastAsia="標楷體" w:hAnsi="Times New Roman" w:cs="Times New Roman"/>
                <w:sz w:val="24"/>
                <w:lang w:eastAsia="zh-TW"/>
              </w:rPr>
              <w:t>個案紀錄抽查</w:t>
            </w:r>
            <w:r w:rsidRPr="00441880">
              <w:rPr>
                <w:rFonts w:ascii="Times New Roman" w:eastAsia="標楷體" w:hAnsi="Times New Roman" w:cs="Times New Roman"/>
                <w:sz w:val="24"/>
                <w:lang w:eastAsia="zh-TW"/>
              </w:rPr>
              <w:t>(</w:t>
            </w:r>
            <w:r w:rsidRPr="00441880">
              <w:rPr>
                <w:rFonts w:ascii="Times New Roman" w:eastAsia="標楷體" w:hAnsi="Times New Roman" w:cs="Times New Roman"/>
                <w:sz w:val="24"/>
                <w:lang w:eastAsia="zh-TW"/>
              </w:rPr>
              <w:t>至少服務半年以上</w:t>
            </w:r>
            <w:r w:rsidRPr="00441880">
              <w:rPr>
                <w:rFonts w:ascii="Times New Roman" w:eastAsia="標楷體" w:hAnsi="Times New Roman" w:cs="Times New Roman"/>
                <w:sz w:val="24"/>
                <w:lang w:eastAsia="zh-TW"/>
              </w:rPr>
              <w:t>)</w:t>
            </w:r>
            <w:r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>、</w:t>
            </w:r>
            <w:r w:rsidRPr="00441880">
              <w:rPr>
                <w:rFonts w:ascii="Times New Roman" w:eastAsia="標楷體" w:hAnsi="Times New Roman" w:cs="Times New Roman"/>
                <w:sz w:val="24"/>
                <w:lang w:eastAsia="zh-TW"/>
              </w:rPr>
              <w:t>現場訪談</w:t>
            </w:r>
          </w:p>
          <w:p w:rsidR="00104398" w:rsidRDefault="00104398" w:rsidP="0063106C">
            <w:pPr>
              <w:pStyle w:val="TableParagraph"/>
              <w:numPr>
                <w:ilvl w:val="0"/>
                <w:numId w:val="2"/>
              </w:numPr>
              <w:ind w:left="283" w:hanging="283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63106C">
              <w:rPr>
                <w:rFonts w:ascii="Times New Roman" w:eastAsia="標楷體" w:hAnsi="Times New Roman" w:cs="Times New Roman"/>
                <w:sz w:val="24"/>
                <w:lang w:eastAsia="zh-TW"/>
              </w:rPr>
              <w:t>抽查個案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(2~5</w:t>
            </w:r>
            <w:r w:rsidRPr="0063106C">
              <w:rPr>
                <w:rFonts w:ascii="Times New Roman" w:eastAsia="標楷體" w:hAnsi="Times New Roman" w:cs="Times New Roman"/>
                <w:sz w:val="24"/>
                <w:lang w:eastAsia="zh-TW"/>
              </w:rPr>
              <w:t>案</w:t>
            </w:r>
            <w:r w:rsidRPr="0063106C">
              <w:rPr>
                <w:rFonts w:ascii="Times New Roman" w:eastAsia="標楷體" w:hAnsi="Times New Roman" w:cs="Times New Roman"/>
                <w:sz w:val="24"/>
                <w:lang w:eastAsia="zh-TW"/>
              </w:rPr>
              <w:t>)</w:t>
            </w:r>
            <w:r w:rsidRPr="0063106C">
              <w:rPr>
                <w:rFonts w:ascii="Times New Roman" w:eastAsia="標楷體" w:hAnsi="Times New Roman" w:cs="Times New Roman"/>
                <w:sz w:val="24"/>
                <w:lang w:eastAsia="zh-TW"/>
              </w:rPr>
              <w:t>，由委員評分。</w:t>
            </w:r>
          </w:p>
          <w:p w:rsidR="00CF26D3" w:rsidRDefault="00CF26D3" w:rsidP="0063106C">
            <w:pPr>
              <w:pStyle w:val="TableParagraph"/>
              <w:numPr>
                <w:ilvl w:val="0"/>
                <w:numId w:val="2"/>
              </w:numPr>
              <w:ind w:left="283" w:hanging="283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>照管中心提供</w:t>
            </w:r>
            <w:r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>2-3</w:t>
            </w:r>
            <w:r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>個複雜性個案之評估資料、照顧問題清單、服務計畫、計畫異動等資料，供委員現場抽測。</w:t>
            </w:r>
          </w:p>
          <w:p w:rsidR="00104398" w:rsidRPr="00CF26D3" w:rsidRDefault="00104398" w:rsidP="00CF26D3">
            <w:pPr>
              <w:pStyle w:val="TableParagraph"/>
              <w:numPr>
                <w:ilvl w:val="0"/>
                <w:numId w:val="2"/>
              </w:numPr>
              <w:ind w:left="283" w:hanging="283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63106C">
              <w:rPr>
                <w:rFonts w:ascii="Times New Roman" w:eastAsia="標楷體" w:hAnsi="Times New Roman" w:cs="Times New Roman"/>
                <w:sz w:val="24"/>
                <w:lang w:eastAsia="zh-TW"/>
              </w:rPr>
              <w:t>服務計畫適切性：檢閱照管系統或</w:t>
            </w:r>
            <w:r w:rsidR="00CF26D3">
              <w:rPr>
                <w:rFonts w:ascii="Times New Roman" w:eastAsia="標楷體" w:hAnsi="Times New Roman" w:cs="Times New Roman"/>
                <w:sz w:val="24"/>
                <w:lang w:eastAsia="zh-TW"/>
              </w:rPr>
              <w:t>社區整合型服務中心</w:t>
            </w:r>
            <w:r w:rsidR="00CF26D3">
              <w:rPr>
                <w:rFonts w:ascii="Times New Roman" w:eastAsia="標楷體" w:hAnsi="Times New Roman" w:cs="Times New Roman"/>
                <w:sz w:val="24"/>
                <w:lang w:eastAsia="zh-TW"/>
              </w:rPr>
              <w:t>(</w:t>
            </w:r>
            <w:r w:rsidR="00CF26D3">
              <w:rPr>
                <w:rFonts w:ascii="Times New Roman" w:eastAsia="標楷體" w:hAnsi="Times New Roman" w:cs="Times New Roman"/>
                <w:sz w:val="24"/>
                <w:lang w:eastAsia="zh-TW"/>
              </w:rPr>
              <w:t>以下</w:t>
            </w:r>
            <w:proofErr w:type="gramStart"/>
            <w:r w:rsidR="00CF26D3">
              <w:rPr>
                <w:rFonts w:ascii="Times New Roman" w:eastAsia="標楷體" w:hAnsi="Times New Roman" w:cs="Times New Roman"/>
                <w:sz w:val="24"/>
                <w:lang w:eastAsia="zh-TW"/>
              </w:rPr>
              <w:t>簡稱社整中心</w:t>
            </w:r>
            <w:proofErr w:type="gramEnd"/>
            <w:r w:rsidR="00CF26D3">
              <w:rPr>
                <w:rFonts w:ascii="Times New Roman" w:eastAsia="標楷體" w:hAnsi="Times New Roman" w:cs="Times New Roman"/>
                <w:sz w:val="24"/>
                <w:lang w:eastAsia="zh-TW"/>
              </w:rPr>
              <w:t>)</w:t>
            </w:r>
            <w:proofErr w:type="gramStart"/>
            <w:r w:rsidRPr="0063106C">
              <w:rPr>
                <w:rFonts w:ascii="Times New Roman" w:eastAsia="標楷體" w:hAnsi="Times New Roman" w:cs="Times New Roman"/>
                <w:sz w:val="24"/>
                <w:lang w:eastAsia="zh-TW"/>
              </w:rPr>
              <w:t>個</w:t>
            </w:r>
            <w:proofErr w:type="gramEnd"/>
            <w:r w:rsidRPr="0063106C">
              <w:rPr>
                <w:rFonts w:ascii="Times New Roman" w:eastAsia="標楷體" w:hAnsi="Times New Roman" w:cs="Times New Roman"/>
                <w:sz w:val="24"/>
                <w:lang w:eastAsia="zh-TW"/>
              </w:rPr>
              <w:t>管</w:t>
            </w:r>
            <w:r w:rsidR="00017568">
              <w:rPr>
                <w:rFonts w:ascii="Times New Roman" w:eastAsia="標楷體" w:hAnsi="Times New Roman" w:cs="Times New Roman"/>
                <w:sz w:val="24"/>
                <w:lang w:eastAsia="zh-TW"/>
              </w:rPr>
              <w:t>人員</w:t>
            </w:r>
            <w:r w:rsidR="00CF26D3">
              <w:rPr>
                <w:rFonts w:ascii="Times New Roman" w:eastAsia="標楷體" w:hAnsi="Times New Roman" w:cs="Times New Roman"/>
                <w:sz w:val="24"/>
                <w:lang w:eastAsia="zh-TW"/>
              </w:rPr>
              <w:t>(</w:t>
            </w:r>
            <w:r w:rsidR="00CF26D3">
              <w:rPr>
                <w:rFonts w:ascii="Times New Roman" w:eastAsia="標楷體" w:hAnsi="Times New Roman" w:cs="Times New Roman"/>
                <w:sz w:val="24"/>
                <w:lang w:eastAsia="zh-TW"/>
              </w:rPr>
              <w:t>以下簡稱個管員</w:t>
            </w:r>
            <w:r w:rsidR="00CF26D3">
              <w:rPr>
                <w:rFonts w:ascii="Times New Roman" w:eastAsia="標楷體" w:hAnsi="Times New Roman" w:cs="Times New Roman"/>
                <w:sz w:val="24"/>
                <w:lang w:eastAsia="zh-TW"/>
              </w:rPr>
              <w:t>)</w:t>
            </w:r>
            <w:r w:rsidRPr="00CF26D3">
              <w:rPr>
                <w:rFonts w:ascii="Times New Roman" w:eastAsia="標楷體" w:hAnsi="Times New Roman" w:cs="Times New Roman"/>
                <w:sz w:val="24"/>
                <w:lang w:eastAsia="zh-TW"/>
              </w:rPr>
              <w:t>服</w:t>
            </w:r>
            <w:r w:rsidRPr="00CF26D3"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>務計畫是否依長照專員核定額度或照顧問題清單，及照顧組合表擬定服務計畫。</w:t>
            </w:r>
          </w:p>
          <w:p w:rsidR="00104398" w:rsidRDefault="00104398" w:rsidP="0063106C">
            <w:pPr>
              <w:pStyle w:val="TableParagraph"/>
              <w:numPr>
                <w:ilvl w:val="0"/>
                <w:numId w:val="2"/>
              </w:numPr>
              <w:ind w:left="283" w:hanging="283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服務計畫</w:t>
            </w:r>
            <w:r w:rsidRPr="0063106C">
              <w:rPr>
                <w:rFonts w:ascii="Times New Roman" w:eastAsia="標楷體" w:hAnsi="Times New Roman" w:cs="Times New Roman"/>
                <w:sz w:val="24"/>
                <w:lang w:eastAsia="zh-TW"/>
              </w:rPr>
              <w:t>項目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：包含社會性服務項目</w:t>
            </w:r>
            <w:r w:rsidR="00F326F3">
              <w:rPr>
                <w:rFonts w:ascii="Times New Roman" w:eastAsia="標楷體" w:hAnsi="Times New Roman" w:cs="Times New Roman"/>
                <w:sz w:val="24"/>
                <w:lang w:eastAsia="zh-TW"/>
              </w:rPr>
              <w:t>，</w:t>
            </w:r>
            <w:r w:rsidRPr="0063106C">
              <w:rPr>
                <w:rFonts w:ascii="Times New Roman" w:eastAsia="標楷體" w:hAnsi="Times New Roman" w:cs="Times New Roman"/>
                <w:sz w:val="24"/>
                <w:lang w:eastAsia="zh-TW"/>
              </w:rPr>
              <w:t>長照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2.0</w:t>
            </w:r>
            <w:r w:rsidRPr="0063106C">
              <w:rPr>
                <w:rFonts w:ascii="Times New Roman" w:eastAsia="標楷體" w:hAnsi="Times New Roman" w:cs="Times New Roman"/>
                <w:sz w:val="24"/>
                <w:lang w:eastAsia="zh-TW"/>
              </w:rPr>
              <w:t>項目及</w:t>
            </w:r>
            <w:r w:rsidR="00F326F3">
              <w:rPr>
                <w:rFonts w:ascii="Times New Roman" w:eastAsia="標楷體" w:hAnsi="Times New Roman" w:cs="Times New Roman"/>
                <w:sz w:val="24"/>
                <w:lang w:eastAsia="zh-TW"/>
              </w:rPr>
              <w:t>其他</w:t>
            </w:r>
            <w:r w:rsidRPr="0063106C">
              <w:rPr>
                <w:rFonts w:ascii="Times New Roman" w:eastAsia="標楷體" w:hAnsi="Times New Roman" w:cs="Times New Roman"/>
                <w:sz w:val="24"/>
                <w:lang w:eastAsia="zh-TW"/>
              </w:rPr>
              <w:t>相關服務資源</w:t>
            </w:r>
            <w:r w:rsidR="00F326F3">
              <w:rPr>
                <w:rFonts w:ascii="Times New Roman" w:eastAsia="標楷體" w:hAnsi="Times New Roman" w:cs="Times New Roman"/>
                <w:sz w:val="24"/>
                <w:lang w:eastAsia="zh-TW"/>
              </w:rPr>
              <w:t>，</w:t>
            </w:r>
            <w:r w:rsidRPr="0063106C">
              <w:rPr>
                <w:rFonts w:ascii="Times New Roman" w:eastAsia="標楷體" w:hAnsi="Times New Roman" w:cs="Times New Roman"/>
                <w:sz w:val="24"/>
                <w:lang w:eastAsia="zh-TW"/>
              </w:rPr>
              <w:t>如經濟補助等</w:t>
            </w:r>
            <w:r w:rsidR="00F326F3">
              <w:rPr>
                <w:rFonts w:ascii="Times New Roman" w:eastAsia="標楷體" w:hAnsi="Times New Roman" w:cs="Times New Roman"/>
                <w:sz w:val="24"/>
                <w:lang w:eastAsia="zh-TW"/>
              </w:rPr>
              <w:t>；</w:t>
            </w:r>
            <w:r w:rsidRPr="0063106C">
              <w:rPr>
                <w:rFonts w:ascii="Times New Roman" w:eastAsia="標楷體" w:hAnsi="Times New Roman" w:cs="Times New Roman"/>
                <w:sz w:val="24"/>
                <w:lang w:eastAsia="zh-TW"/>
              </w:rPr>
              <w:t>檢視合作服務提供單位實際轉</w:t>
            </w:r>
            <w:proofErr w:type="gramStart"/>
            <w:r w:rsidRPr="0063106C">
              <w:rPr>
                <w:rFonts w:ascii="Times New Roman" w:eastAsia="標楷體" w:hAnsi="Times New Roman" w:cs="Times New Roman"/>
                <w:sz w:val="24"/>
                <w:lang w:eastAsia="zh-TW"/>
              </w:rPr>
              <w:t>介</w:t>
            </w:r>
            <w:proofErr w:type="gramEnd"/>
            <w:r w:rsidRPr="0063106C">
              <w:rPr>
                <w:rFonts w:ascii="Times New Roman" w:eastAsia="標楷體" w:hAnsi="Times New Roman" w:cs="Times New Roman"/>
                <w:sz w:val="24"/>
                <w:lang w:eastAsia="zh-TW"/>
              </w:rPr>
              <w:t>個案數是否侷限特定類別。</w:t>
            </w:r>
          </w:p>
          <w:p w:rsidR="00104398" w:rsidRPr="00FE47FD" w:rsidRDefault="00104398" w:rsidP="0063106C">
            <w:pPr>
              <w:pStyle w:val="TableParagraph"/>
              <w:numPr>
                <w:ilvl w:val="0"/>
                <w:numId w:val="2"/>
              </w:numPr>
              <w:ind w:left="283" w:hanging="283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FE47FD">
              <w:rPr>
                <w:rFonts w:ascii="Times New Roman" w:eastAsia="標楷體" w:hAnsi="Times New Roman" w:cs="Times New Roman"/>
                <w:sz w:val="24"/>
                <w:lang w:eastAsia="zh-TW"/>
              </w:rPr>
              <w:t>定期評估：服務</w:t>
            </w:r>
            <w:r w:rsidR="00F326F3">
              <w:rPr>
                <w:rFonts w:ascii="Times New Roman" w:eastAsia="標楷體" w:hAnsi="Times New Roman" w:cs="Times New Roman"/>
                <w:sz w:val="24"/>
                <w:lang w:eastAsia="zh-TW"/>
              </w:rPr>
              <w:t>計畫</w:t>
            </w:r>
            <w:r w:rsidRPr="00FE47FD">
              <w:rPr>
                <w:rFonts w:ascii="Times New Roman" w:eastAsia="標楷體" w:hAnsi="Times New Roman" w:cs="Times New Roman"/>
                <w:sz w:val="24"/>
                <w:lang w:eastAsia="zh-TW"/>
              </w:rPr>
              <w:t>依實際服務需求改變進行系</w:t>
            </w:r>
            <w:r w:rsidRPr="00FE47FD"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>統照顧計畫異動，至少每六</w:t>
            </w:r>
            <w:proofErr w:type="gramStart"/>
            <w:r w:rsidRPr="00FE47FD"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>個</w:t>
            </w:r>
            <w:proofErr w:type="gramEnd"/>
            <w:r w:rsidRPr="00FE47FD"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>月家訪一次。</w:t>
            </w:r>
          </w:p>
          <w:p w:rsidR="00104398" w:rsidRPr="00FE47FD" w:rsidRDefault="00104398" w:rsidP="0063106C">
            <w:pPr>
              <w:pStyle w:val="TableParagraph"/>
              <w:jc w:val="both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  <w:r w:rsidRPr="00FE47FD">
              <w:rPr>
                <w:rFonts w:ascii="Times New Roman" w:eastAsia="標楷體" w:hAnsi="Times New Roman" w:cs="Times New Roman" w:hint="eastAsia"/>
                <w:b/>
                <w:sz w:val="24"/>
                <w:lang w:eastAsia="zh-TW"/>
              </w:rPr>
              <w:t>備註：</w:t>
            </w:r>
          </w:p>
          <w:p w:rsidR="00104398" w:rsidRDefault="00104398" w:rsidP="0063106C">
            <w:pPr>
              <w:pStyle w:val="TableParagraph"/>
              <w:numPr>
                <w:ilvl w:val="0"/>
                <w:numId w:val="3"/>
              </w:numPr>
              <w:ind w:left="283" w:hanging="283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63106C">
              <w:rPr>
                <w:rFonts w:ascii="Times New Roman" w:eastAsia="標楷體" w:hAnsi="Times New Roman" w:cs="Times New Roman"/>
                <w:sz w:val="24"/>
                <w:lang w:eastAsia="zh-TW"/>
              </w:rPr>
              <w:t>服務紀錄</w:t>
            </w:r>
            <w:proofErr w:type="gramStart"/>
            <w:r w:rsidRPr="0063106C">
              <w:rPr>
                <w:rFonts w:ascii="Times New Roman" w:eastAsia="標楷體" w:hAnsi="Times New Roman" w:cs="Times New Roman"/>
                <w:sz w:val="24"/>
                <w:lang w:eastAsia="zh-TW"/>
              </w:rPr>
              <w:t>以參閱</w:t>
            </w:r>
            <w:proofErr w:type="gramEnd"/>
            <w:r w:rsidRPr="0063106C">
              <w:rPr>
                <w:rFonts w:ascii="Times New Roman" w:eastAsia="標楷體" w:hAnsi="Times New Roman" w:cs="Times New Roman"/>
                <w:sz w:val="24"/>
                <w:lang w:eastAsia="zh-TW"/>
              </w:rPr>
              <w:t>資訊系統紀錄為原則。</w:t>
            </w:r>
          </w:p>
          <w:p w:rsidR="00104398" w:rsidRDefault="00104398" w:rsidP="0063106C">
            <w:pPr>
              <w:pStyle w:val="TableParagraph"/>
              <w:numPr>
                <w:ilvl w:val="0"/>
                <w:numId w:val="3"/>
              </w:numPr>
              <w:ind w:left="283" w:hanging="283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FE47FD">
              <w:rPr>
                <w:rFonts w:ascii="Times New Roman" w:eastAsia="標楷體" w:hAnsi="Times New Roman" w:cs="Times New Roman"/>
                <w:sz w:val="24"/>
                <w:lang w:eastAsia="zh-TW"/>
              </w:rPr>
              <w:t>所抽查之個案得</w:t>
            </w:r>
            <w:r w:rsidRPr="00FE47FD"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續用至其他指標</w:t>
            </w: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(A-2</w:t>
            </w: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、</w:t>
            </w: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A-3</w:t>
            </w: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、</w:t>
            </w:r>
            <w:r w:rsidR="00F326F3"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D</w:t>
            </w: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-1)</w:t>
            </w:r>
            <w:r w:rsidRPr="00FE47FD">
              <w:rPr>
                <w:rFonts w:ascii="Times New Roman" w:eastAsia="標楷體" w:hAnsi="Times New Roman" w:cs="Times New Roman"/>
                <w:sz w:val="24"/>
                <w:lang w:eastAsia="zh-TW"/>
              </w:rPr>
              <w:t>，抽查案量</w:t>
            </w:r>
            <w:r w:rsidRPr="00FE47FD"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>比例原則如下：</w:t>
            </w:r>
          </w:p>
          <w:tbl>
            <w:tblPr>
              <w:tblStyle w:val="a5"/>
              <w:tblW w:w="4106" w:type="dxa"/>
              <w:tblLayout w:type="fixed"/>
              <w:tblLook w:val="04A0" w:firstRow="1" w:lastRow="0" w:firstColumn="1" w:lastColumn="0" w:noHBand="0" w:noVBand="1"/>
            </w:tblPr>
            <w:tblGrid>
              <w:gridCol w:w="821"/>
              <w:gridCol w:w="821"/>
              <w:gridCol w:w="821"/>
              <w:gridCol w:w="821"/>
              <w:gridCol w:w="822"/>
            </w:tblGrid>
            <w:tr w:rsidR="00104398" w:rsidTr="00104398">
              <w:tc>
                <w:tcPr>
                  <w:tcW w:w="821" w:type="dxa"/>
                </w:tcPr>
                <w:p w:rsidR="00104398" w:rsidRDefault="00104398" w:rsidP="00FE47FD">
                  <w:pPr>
                    <w:pStyle w:val="TableParagraph"/>
                    <w:jc w:val="both"/>
                    <w:rPr>
                      <w:rFonts w:ascii="Times New Roman" w:eastAsia="標楷體" w:hAnsi="Times New Roman" w:cs="Times New Roman"/>
                      <w:sz w:val="24"/>
                    </w:rPr>
                  </w:pPr>
                  <w:r>
                    <w:rPr>
                      <w:rFonts w:ascii="Times New Roman" w:eastAsia="標楷體" w:hAnsi="Times New Roman" w:cs="Times New Roman"/>
                      <w:sz w:val="24"/>
                    </w:rPr>
                    <w:t>總案量</w:t>
                  </w:r>
                </w:p>
              </w:tc>
              <w:tc>
                <w:tcPr>
                  <w:tcW w:w="821" w:type="dxa"/>
                </w:tcPr>
                <w:p w:rsidR="00104398" w:rsidRDefault="00104398" w:rsidP="00FE47FD">
                  <w:pPr>
                    <w:pStyle w:val="TableParagraph"/>
                    <w:jc w:val="both"/>
                    <w:rPr>
                      <w:rFonts w:ascii="Times New Roman" w:eastAsia="標楷體" w:hAnsi="Times New Roman" w:cs="Times New Roman"/>
                      <w:sz w:val="24"/>
                    </w:rPr>
                  </w:pPr>
                  <w:r>
                    <w:rPr>
                      <w:rFonts w:ascii="Times New Roman" w:eastAsia="標楷體" w:hAnsi="Times New Roman" w:cs="Times New Roman"/>
                      <w:sz w:val="24"/>
                    </w:rPr>
                    <w:t>200(</w:t>
                  </w:r>
                  <w:r>
                    <w:rPr>
                      <w:rFonts w:ascii="Times New Roman" w:eastAsia="標楷體" w:hAnsi="Times New Roman" w:cs="Times New Roman"/>
                      <w:sz w:val="24"/>
                    </w:rPr>
                    <w:t>含</w:t>
                  </w:r>
                  <w:r>
                    <w:rPr>
                      <w:rFonts w:ascii="Times New Roman" w:eastAsia="標楷體" w:hAnsi="Times New Roman" w:cs="Times New Roman"/>
                      <w:sz w:val="24"/>
                    </w:rPr>
                    <w:t>)</w:t>
                  </w:r>
                </w:p>
              </w:tc>
              <w:tc>
                <w:tcPr>
                  <w:tcW w:w="821" w:type="dxa"/>
                </w:tcPr>
                <w:p w:rsidR="00104398" w:rsidRDefault="00104398" w:rsidP="00FE47FD">
                  <w:pPr>
                    <w:pStyle w:val="TableParagraph"/>
                    <w:jc w:val="both"/>
                    <w:rPr>
                      <w:rFonts w:ascii="Times New Roman" w:eastAsia="標楷體" w:hAnsi="Times New Roman" w:cs="Times New Roman"/>
                      <w:sz w:val="24"/>
                    </w:rPr>
                  </w:pPr>
                  <w:r>
                    <w:rPr>
                      <w:rFonts w:ascii="Times New Roman" w:eastAsia="標楷體" w:hAnsi="Times New Roman" w:cs="Times New Roman"/>
                      <w:sz w:val="24"/>
                    </w:rPr>
                    <w:t>201-300</w:t>
                  </w:r>
                </w:p>
              </w:tc>
              <w:tc>
                <w:tcPr>
                  <w:tcW w:w="821" w:type="dxa"/>
                </w:tcPr>
                <w:p w:rsidR="00104398" w:rsidRDefault="00104398" w:rsidP="00FE47FD">
                  <w:pPr>
                    <w:pStyle w:val="TableParagraph"/>
                    <w:jc w:val="both"/>
                    <w:rPr>
                      <w:rFonts w:ascii="Times New Roman" w:eastAsia="標楷體" w:hAnsi="Times New Roman" w:cs="Times New Roman"/>
                      <w:sz w:val="24"/>
                    </w:rPr>
                  </w:pPr>
                  <w:r>
                    <w:rPr>
                      <w:rFonts w:ascii="Times New Roman" w:eastAsia="標楷體" w:hAnsi="Times New Roman" w:cs="Times New Roman"/>
                      <w:sz w:val="24"/>
                    </w:rPr>
                    <w:t>301-400</w:t>
                  </w:r>
                </w:p>
              </w:tc>
              <w:tc>
                <w:tcPr>
                  <w:tcW w:w="822" w:type="dxa"/>
                </w:tcPr>
                <w:p w:rsidR="00104398" w:rsidRDefault="00104398" w:rsidP="00FE47FD">
                  <w:pPr>
                    <w:pStyle w:val="TableParagraph"/>
                    <w:jc w:val="both"/>
                    <w:rPr>
                      <w:rFonts w:ascii="Times New Roman" w:eastAsia="標楷體" w:hAnsi="Times New Roman" w:cs="Times New Roman"/>
                      <w:sz w:val="24"/>
                    </w:rPr>
                  </w:pPr>
                  <w:r>
                    <w:rPr>
                      <w:rFonts w:ascii="Times New Roman" w:eastAsia="標楷體" w:hAnsi="Times New Roman" w:cs="Times New Roman"/>
                      <w:sz w:val="24"/>
                    </w:rPr>
                    <w:t>401(</w:t>
                  </w:r>
                  <w:r>
                    <w:rPr>
                      <w:rFonts w:ascii="Times New Roman" w:eastAsia="標楷體" w:hAnsi="Times New Roman" w:cs="Times New Roman"/>
                      <w:sz w:val="24"/>
                    </w:rPr>
                    <w:t>含</w:t>
                  </w:r>
                  <w:r>
                    <w:rPr>
                      <w:rFonts w:ascii="Times New Roman" w:eastAsia="標楷體" w:hAnsi="Times New Roman" w:cs="Times New Roman"/>
                      <w:sz w:val="24"/>
                    </w:rPr>
                    <w:t>)</w:t>
                  </w:r>
                  <w:r>
                    <w:rPr>
                      <w:rFonts w:ascii="Times New Roman" w:eastAsia="標楷體" w:hAnsi="Times New Roman" w:cs="Times New Roman"/>
                      <w:sz w:val="24"/>
                    </w:rPr>
                    <w:t>以上</w:t>
                  </w:r>
                </w:p>
              </w:tc>
            </w:tr>
            <w:tr w:rsidR="00104398" w:rsidTr="00104398">
              <w:tc>
                <w:tcPr>
                  <w:tcW w:w="821" w:type="dxa"/>
                </w:tcPr>
                <w:p w:rsidR="00104398" w:rsidRDefault="00104398" w:rsidP="00FE47FD">
                  <w:pPr>
                    <w:pStyle w:val="TableParagraph"/>
                    <w:jc w:val="both"/>
                    <w:rPr>
                      <w:rFonts w:ascii="Times New Roman" w:eastAsia="標楷體" w:hAnsi="Times New Roman" w:cs="Times New Roman"/>
                      <w:sz w:val="24"/>
                    </w:rPr>
                  </w:pPr>
                  <w:proofErr w:type="gramStart"/>
                  <w:r w:rsidRPr="00FE47FD">
                    <w:rPr>
                      <w:rFonts w:ascii="Times New Roman" w:eastAsia="標楷體" w:hAnsi="Times New Roman" w:cs="Times New Roman"/>
                      <w:b/>
                      <w:sz w:val="24"/>
                    </w:rPr>
                    <w:t>最少</w:t>
                  </w:r>
                  <w:r>
                    <w:rPr>
                      <w:rFonts w:ascii="Times New Roman" w:eastAsia="標楷體" w:hAnsi="Times New Roman" w:cs="Times New Roman"/>
                      <w:sz w:val="24"/>
                    </w:rPr>
                    <w:t>抽案數</w:t>
                  </w:r>
                  <w:proofErr w:type="gramEnd"/>
                </w:p>
              </w:tc>
              <w:tc>
                <w:tcPr>
                  <w:tcW w:w="821" w:type="dxa"/>
                </w:tcPr>
                <w:p w:rsidR="00104398" w:rsidRDefault="00104398" w:rsidP="00FE47FD">
                  <w:pPr>
                    <w:pStyle w:val="TableParagraph"/>
                    <w:jc w:val="center"/>
                    <w:rPr>
                      <w:rFonts w:ascii="Times New Roman" w:eastAsia="標楷體" w:hAnsi="Times New Roman" w:cs="Times New Roman"/>
                      <w:sz w:val="24"/>
                    </w:rPr>
                  </w:pPr>
                  <w:r>
                    <w:rPr>
                      <w:rFonts w:ascii="Times New Roman" w:eastAsia="標楷體" w:hAnsi="Times New Roman" w:cs="Times New Roman"/>
                      <w:sz w:val="24"/>
                    </w:rPr>
                    <w:t>2</w:t>
                  </w:r>
                </w:p>
              </w:tc>
              <w:tc>
                <w:tcPr>
                  <w:tcW w:w="821" w:type="dxa"/>
                </w:tcPr>
                <w:p w:rsidR="00104398" w:rsidRDefault="00104398" w:rsidP="00FE47FD">
                  <w:pPr>
                    <w:pStyle w:val="TableParagraph"/>
                    <w:jc w:val="center"/>
                    <w:rPr>
                      <w:rFonts w:ascii="Times New Roman" w:eastAsia="標楷體" w:hAnsi="Times New Roman" w:cs="Times New Roman"/>
                      <w:sz w:val="24"/>
                    </w:rPr>
                  </w:pPr>
                  <w:r>
                    <w:rPr>
                      <w:rFonts w:ascii="Times New Roman" w:eastAsia="標楷體" w:hAnsi="Times New Roman" w:cs="Times New Roman"/>
                      <w:sz w:val="24"/>
                    </w:rPr>
                    <w:t>3</w:t>
                  </w:r>
                </w:p>
              </w:tc>
              <w:tc>
                <w:tcPr>
                  <w:tcW w:w="821" w:type="dxa"/>
                </w:tcPr>
                <w:p w:rsidR="00104398" w:rsidRDefault="00104398" w:rsidP="00FE47FD">
                  <w:pPr>
                    <w:pStyle w:val="TableParagraph"/>
                    <w:jc w:val="center"/>
                    <w:rPr>
                      <w:rFonts w:ascii="Times New Roman" w:eastAsia="標楷體" w:hAnsi="Times New Roman" w:cs="Times New Roman"/>
                      <w:sz w:val="24"/>
                    </w:rPr>
                  </w:pPr>
                  <w:r>
                    <w:rPr>
                      <w:rFonts w:ascii="Times New Roman" w:eastAsia="標楷體" w:hAnsi="Times New Roman" w:cs="Times New Roman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104398" w:rsidRDefault="00104398" w:rsidP="00FE47FD">
                  <w:pPr>
                    <w:pStyle w:val="TableParagraph"/>
                    <w:jc w:val="center"/>
                    <w:rPr>
                      <w:rFonts w:ascii="Times New Roman" w:eastAsia="標楷體" w:hAnsi="Times New Roman" w:cs="Times New Roman"/>
                      <w:sz w:val="24"/>
                    </w:rPr>
                  </w:pPr>
                  <w:r>
                    <w:rPr>
                      <w:rFonts w:ascii="Times New Roman" w:eastAsia="標楷體" w:hAnsi="Times New Roman" w:cs="Times New Roman"/>
                      <w:sz w:val="24"/>
                    </w:rPr>
                    <w:t>5</w:t>
                  </w:r>
                </w:p>
              </w:tc>
            </w:tr>
          </w:tbl>
          <w:p w:rsidR="00104398" w:rsidRPr="00FE47FD" w:rsidRDefault="00104398" w:rsidP="00FE47FD">
            <w:pPr>
              <w:pStyle w:val="TableParagraph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</w:tr>
      <w:tr w:rsidR="00104398" w:rsidRPr="001042D8" w:rsidTr="00104398">
        <w:trPr>
          <w:trHeight w:val="1117"/>
        </w:trPr>
        <w:tc>
          <w:tcPr>
            <w:tcW w:w="1095" w:type="dxa"/>
            <w:vMerge/>
            <w:tcBorders>
              <w:top w:val="nil"/>
              <w:bottom w:val="single" w:sz="4" w:space="0" w:color="000000"/>
            </w:tcBorders>
          </w:tcPr>
          <w:p w:rsidR="00104398" w:rsidRPr="001042D8" w:rsidRDefault="00104398" w:rsidP="001042D8">
            <w:pPr>
              <w:jc w:val="both"/>
              <w:rPr>
                <w:rFonts w:ascii="Times New Roman" w:eastAsia="標楷體" w:hAnsi="Times New Roman" w:cs="Times New Roman"/>
                <w:sz w:val="2"/>
                <w:szCs w:val="2"/>
                <w:lang w:eastAsia="zh-TW"/>
              </w:rPr>
            </w:pPr>
          </w:p>
        </w:tc>
        <w:tc>
          <w:tcPr>
            <w:tcW w:w="97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104398" w:rsidRPr="001042D8" w:rsidRDefault="00104398" w:rsidP="001042D8">
            <w:pPr>
              <w:jc w:val="both"/>
              <w:rPr>
                <w:rFonts w:ascii="Times New Roman" w:eastAsia="標楷體" w:hAnsi="Times New Roman" w:cs="Times New Roman"/>
                <w:sz w:val="2"/>
                <w:szCs w:val="2"/>
                <w:lang w:eastAsia="zh-TW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398" w:rsidRPr="001042D8" w:rsidRDefault="00104398" w:rsidP="00D13A5F">
            <w:pPr>
              <w:pStyle w:val="TableParagraph"/>
              <w:spacing w:before="79" w:line="244" w:lineRule="auto"/>
              <w:ind w:left="212" w:rightChars="64" w:right="141" w:hanging="175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1042D8">
              <w:rPr>
                <w:rFonts w:ascii="Times New Roman" w:eastAsia="標楷體" w:hAnsi="Times New Roman" w:cs="Times New Roman"/>
                <w:sz w:val="24"/>
                <w:lang w:eastAsia="zh-TW"/>
              </w:rPr>
              <w:t>2.</w:t>
            </w:r>
            <w:r w:rsidRPr="001042D8">
              <w:rPr>
                <w:rFonts w:ascii="Times New Roman" w:eastAsia="標楷體" w:hAnsi="Times New Roman" w:cs="Times New Roman"/>
                <w:sz w:val="24"/>
                <w:lang w:eastAsia="zh-TW"/>
              </w:rPr>
              <w:t>與服務使用者或其家庭照顧者討論，擬定合適可行的照顧組合與服務安排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398" w:rsidRPr="001042D8" w:rsidRDefault="00104398" w:rsidP="001042D8">
            <w:pPr>
              <w:pStyle w:val="TableParagraph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398" w:rsidRPr="001042D8" w:rsidRDefault="00104398" w:rsidP="001042D8">
            <w:pPr>
              <w:pStyle w:val="TableParagraph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398" w:rsidRPr="001042D8" w:rsidRDefault="00104398" w:rsidP="001042D8">
            <w:pPr>
              <w:pStyle w:val="TableParagraph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/>
            </w:tcBorders>
          </w:tcPr>
          <w:p w:rsidR="00104398" w:rsidRPr="001042D8" w:rsidRDefault="00104398" w:rsidP="001042D8">
            <w:pPr>
              <w:pStyle w:val="TableParagraph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</w:tr>
      <w:tr w:rsidR="00104398" w:rsidRPr="001042D8" w:rsidTr="00104398">
        <w:trPr>
          <w:trHeight w:val="1115"/>
        </w:trPr>
        <w:tc>
          <w:tcPr>
            <w:tcW w:w="1095" w:type="dxa"/>
            <w:vMerge/>
            <w:tcBorders>
              <w:top w:val="nil"/>
              <w:bottom w:val="single" w:sz="4" w:space="0" w:color="000000"/>
            </w:tcBorders>
          </w:tcPr>
          <w:p w:rsidR="00104398" w:rsidRPr="001042D8" w:rsidRDefault="00104398" w:rsidP="001042D8">
            <w:pPr>
              <w:jc w:val="both"/>
              <w:rPr>
                <w:rFonts w:ascii="Times New Roman" w:eastAsia="標楷體" w:hAnsi="Times New Roman" w:cs="Times New Roman"/>
                <w:sz w:val="2"/>
                <w:szCs w:val="2"/>
                <w:lang w:eastAsia="zh-TW"/>
              </w:rPr>
            </w:pPr>
          </w:p>
        </w:tc>
        <w:tc>
          <w:tcPr>
            <w:tcW w:w="97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104398" w:rsidRPr="001042D8" w:rsidRDefault="00104398" w:rsidP="001042D8">
            <w:pPr>
              <w:jc w:val="both"/>
              <w:rPr>
                <w:rFonts w:ascii="Times New Roman" w:eastAsia="標楷體" w:hAnsi="Times New Roman" w:cs="Times New Roman"/>
                <w:sz w:val="2"/>
                <w:szCs w:val="2"/>
                <w:lang w:eastAsia="zh-TW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398" w:rsidRPr="001042D8" w:rsidRDefault="00104398" w:rsidP="00D13A5F">
            <w:pPr>
              <w:pStyle w:val="TableParagraph"/>
              <w:spacing w:before="79" w:line="244" w:lineRule="auto"/>
              <w:ind w:left="212" w:rightChars="64" w:right="141" w:hanging="175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1042D8">
              <w:rPr>
                <w:rFonts w:ascii="Times New Roman" w:eastAsia="標楷體" w:hAnsi="Times New Roman" w:cs="Times New Roman"/>
                <w:sz w:val="24"/>
                <w:lang w:eastAsia="zh-TW"/>
              </w:rPr>
              <w:t>3.</w:t>
            </w:r>
            <w:r w:rsidRPr="001042D8">
              <w:rPr>
                <w:rFonts w:ascii="Times New Roman" w:eastAsia="標楷體" w:hAnsi="Times New Roman" w:cs="Times New Roman"/>
                <w:sz w:val="24"/>
                <w:lang w:eastAsia="zh-TW"/>
              </w:rPr>
              <w:t>依實際服務需求改變</w:t>
            </w:r>
            <w:r w:rsidR="00CF26D3">
              <w:rPr>
                <w:rFonts w:ascii="Times New Roman" w:eastAsia="標楷體" w:hAnsi="Times New Roman" w:cs="Times New Roman"/>
                <w:sz w:val="24"/>
                <w:lang w:eastAsia="zh-TW"/>
              </w:rPr>
              <w:t>，調整服務計畫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398" w:rsidRPr="001042D8" w:rsidRDefault="00104398" w:rsidP="001042D8">
            <w:pPr>
              <w:pStyle w:val="TableParagraph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398" w:rsidRPr="001042D8" w:rsidRDefault="00104398" w:rsidP="001042D8">
            <w:pPr>
              <w:pStyle w:val="TableParagraph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398" w:rsidRPr="001042D8" w:rsidRDefault="00104398" w:rsidP="001042D8">
            <w:pPr>
              <w:pStyle w:val="TableParagraph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/>
            </w:tcBorders>
          </w:tcPr>
          <w:p w:rsidR="00104398" w:rsidRPr="001042D8" w:rsidRDefault="00104398" w:rsidP="001042D8">
            <w:pPr>
              <w:pStyle w:val="TableParagraph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</w:tr>
      <w:tr w:rsidR="00104398" w:rsidRPr="001042D8" w:rsidTr="00104398">
        <w:trPr>
          <w:trHeight w:val="1116"/>
        </w:trPr>
        <w:tc>
          <w:tcPr>
            <w:tcW w:w="1095" w:type="dxa"/>
            <w:vMerge/>
            <w:tcBorders>
              <w:top w:val="nil"/>
              <w:bottom w:val="single" w:sz="4" w:space="0" w:color="000000"/>
            </w:tcBorders>
          </w:tcPr>
          <w:p w:rsidR="00104398" w:rsidRPr="001042D8" w:rsidRDefault="00104398" w:rsidP="001042D8">
            <w:pPr>
              <w:jc w:val="both"/>
              <w:rPr>
                <w:rFonts w:ascii="Times New Roman" w:eastAsia="標楷體" w:hAnsi="Times New Roman" w:cs="Times New Roman"/>
                <w:sz w:val="2"/>
                <w:szCs w:val="2"/>
                <w:lang w:eastAsia="zh-TW"/>
              </w:rPr>
            </w:pPr>
          </w:p>
        </w:tc>
        <w:tc>
          <w:tcPr>
            <w:tcW w:w="97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104398" w:rsidRPr="001042D8" w:rsidRDefault="00104398" w:rsidP="001042D8">
            <w:pPr>
              <w:jc w:val="both"/>
              <w:rPr>
                <w:rFonts w:ascii="Times New Roman" w:eastAsia="標楷體" w:hAnsi="Times New Roman" w:cs="Times New Roman"/>
                <w:sz w:val="2"/>
                <w:szCs w:val="2"/>
                <w:lang w:eastAsia="zh-TW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398" w:rsidRPr="001042D8" w:rsidRDefault="00104398" w:rsidP="00D13A5F">
            <w:pPr>
              <w:pStyle w:val="TableParagraph"/>
              <w:spacing w:before="79" w:line="244" w:lineRule="auto"/>
              <w:ind w:left="212" w:rightChars="64" w:right="141" w:hanging="175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1042D8">
              <w:rPr>
                <w:rFonts w:ascii="Times New Roman" w:eastAsia="標楷體" w:hAnsi="Times New Roman" w:cs="Times New Roman"/>
                <w:sz w:val="24"/>
                <w:lang w:eastAsia="zh-TW"/>
              </w:rPr>
              <w:t>4.</w:t>
            </w:r>
            <w:r w:rsidRPr="001042D8">
              <w:rPr>
                <w:rFonts w:ascii="Times New Roman" w:eastAsia="標楷體" w:hAnsi="Times New Roman" w:cs="Times New Roman"/>
                <w:sz w:val="24"/>
                <w:lang w:eastAsia="zh-TW"/>
              </w:rPr>
              <w:t>定期評估適時修正服務計畫安排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398" w:rsidRPr="001042D8" w:rsidRDefault="00104398" w:rsidP="001042D8">
            <w:pPr>
              <w:pStyle w:val="TableParagraph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398" w:rsidRPr="001042D8" w:rsidRDefault="00104398" w:rsidP="001042D8">
            <w:pPr>
              <w:pStyle w:val="TableParagraph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398" w:rsidRPr="001042D8" w:rsidRDefault="00104398" w:rsidP="001042D8">
            <w:pPr>
              <w:pStyle w:val="TableParagraph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04398" w:rsidRPr="001042D8" w:rsidRDefault="00104398" w:rsidP="001042D8">
            <w:pPr>
              <w:pStyle w:val="TableParagraph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</w:tr>
      <w:tr w:rsidR="00104398" w:rsidRPr="001042D8" w:rsidTr="00104398">
        <w:trPr>
          <w:trHeight w:val="1247"/>
        </w:trPr>
        <w:tc>
          <w:tcPr>
            <w:tcW w:w="1095" w:type="dxa"/>
            <w:vMerge/>
            <w:tcBorders>
              <w:top w:val="nil"/>
              <w:bottom w:val="single" w:sz="4" w:space="0" w:color="000000"/>
            </w:tcBorders>
          </w:tcPr>
          <w:p w:rsidR="00104398" w:rsidRPr="001042D8" w:rsidRDefault="00104398" w:rsidP="001042D8">
            <w:pPr>
              <w:jc w:val="both"/>
              <w:rPr>
                <w:rFonts w:ascii="Times New Roman" w:eastAsia="標楷體" w:hAnsi="Times New Roman" w:cs="Times New Roman"/>
                <w:sz w:val="2"/>
                <w:szCs w:val="2"/>
                <w:lang w:eastAsia="zh-TW"/>
              </w:rPr>
            </w:pPr>
          </w:p>
        </w:tc>
        <w:tc>
          <w:tcPr>
            <w:tcW w:w="9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104398" w:rsidRPr="001042D8" w:rsidRDefault="00104398" w:rsidP="001042D8">
            <w:pPr>
              <w:pStyle w:val="TableParagraph"/>
              <w:spacing w:line="295" w:lineRule="exact"/>
              <w:ind w:left="306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1042D8">
              <w:rPr>
                <w:rFonts w:ascii="Times New Roman" w:eastAsia="標楷體" w:hAnsi="Times New Roman" w:cs="Times New Roman"/>
                <w:sz w:val="24"/>
                <w:lang w:eastAsia="zh-TW"/>
              </w:rPr>
              <w:t>A-2</w:t>
            </w:r>
          </w:p>
          <w:p w:rsidR="00104398" w:rsidRPr="001042D8" w:rsidRDefault="00104398" w:rsidP="001042D8">
            <w:pPr>
              <w:pStyle w:val="TableParagraph"/>
              <w:spacing w:before="2" w:line="310" w:lineRule="atLeast"/>
              <w:ind w:left="126" w:right="103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1042D8">
              <w:rPr>
                <w:rFonts w:ascii="Times New Roman" w:eastAsia="標楷體" w:hAnsi="Times New Roman" w:cs="Times New Roman"/>
                <w:spacing w:val="-2"/>
                <w:sz w:val="24"/>
                <w:lang w:eastAsia="zh-TW"/>
              </w:rPr>
              <w:t>服務資源安排與連結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104398" w:rsidRPr="001042D8" w:rsidRDefault="00104398" w:rsidP="00D13A5F">
            <w:pPr>
              <w:pStyle w:val="TableParagraph"/>
              <w:spacing w:before="79" w:line="244" w:lineRule="auto"/>
              <w:ind w:left="70" w:rightChars="64" w:right="141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D13A5F">
              <w:rPr>
                <w:rFonts w:ascii="Times New Roman" w:eastAsia="標楷體" w:hAnsi="Times New Roman" w:cs="Times New Roman"/>
                <w:sz w:val="24"/>
                <w:lang w:eastAsia="zh-TW"/>
              </w:rPr>
              <w:t>依服務使用者</w:t>
            </w:r>
            <w:r w:rsidRPr="00D13A5F">
              <w:rPr>
                <w:rFonts w:ascii="Times New Roman" w:eastAsia="標楷體" w:hAnsi="Times New Roman" w:cs="Times New Roman"/>
                <w:sz w:val="24"/>
                <w:lang w:eastAsia="zh-TW"/>
              </w:rPr>
              <w:t>/</w:t>
            </w:r>
            <w:r w:rsidRPr="00D13A5F">
              <w:rPr>
                <w:rFonts w:ascii="Times New Roman" w:eastAsia="標楷體" w:hAnsi="Times New Roman" w:cs="Times New Roman"/>
                <w:sz w:val="24"/>
                <w:lang w:eastAsia="zh-TW"/>
              </w:rPr>
              <w:t>家屬特殊需求</w:t>
            </w:r>
            <w:r w:rsidRPr="001042D8">
              <w:rPr>
                <w:rFonts w:ascii="Times New Roman" w:eastAsia="標楷體" w:hAnsi="Times New Roman" w:cs="Times New Roman"/>
                <w:sz w:val="24"/>
                <w:lang w:eastAsia="zh-TW"/>
              </w:rPr>
              <w:t>進行責任通報與轉</w:t>
            </w:r>
            <w:proofErr w:type="gramStart"/>
            <w:r w:rsidRPr="001042D8">
              <w:rPr>
                <w:rFonts w:ascii="Times New Roman" w:eastAsia="標楷體" w:hAnsi="Times New Roman" w:cs="Times New Roman"/>
                <w:sz w:val="24"/>
                <w:lang w:eastAsia="zh-TW"/>
              </w:rPr>
              <w:t>介</w:t>
            </w:r>
            <w:proofErr w:type="gramEnd"/>
            <w:r w:rsidRPr="001042D8">
              <w:rPr>
                <w:rFonts w:ascii="Times New Roman" w:eastAsia="標楷體" w:hAnsi="Times New Roman" w:cs="Times New Roman"/>
                <w:sz w:val="24"/>
                <w:lang w:eastAsia="zh-TW"/>
              </w:rPr>
              <w:t>(</w:t>
            </w:r>
            <w:r w:rsidRPr="001042D8">
              <w:rPr>
                <w:rFonts w:ascii="Times New Roman" w:eastAsia="標楷體" w:hAnsi="Times New Roman" w:cs="Times New Roman"/>
                <w:sz w:val="24"/>
                <w:lang w:eastAsia="zh-TW"/>
              </w:rPr>
              <w:t>如家暴</w:t>
            </w:r>
            <w:r w:rsidRPr="001042D8">
              <w:rPr>
                <w:rFonts w:ascii="Times New Roman" w:eastAsia="標楷體" w:hAnsi="Times New Roman" w:cs="Times New Roman"/>
                <w:sz w:val="24"/>
                <w:lang w:eastAsia="zh-TW"/>
              </w:rPr>
              <w:t>/</w:t>
            </w:r>
            <w:r w:rsidRPr="001042D8">
              <w:rPr>
                <w:rFonts w:ascii="Times New Roman" w:eastAsia="標楷體" w:hAnsi="Times New Roman" w:cs="Times New Roman"/>
                <w:sz w:val="24"/>
                <w:lang w:eastAsia="zh-TW"/>
              </w:rPr>
              <w:t>自殺</w:t>
            </w:r>
            <w:r w:rsidRPr="001042D8">
              <w:rPr>
                <w:rFonts w:ascii="Times New Roman" w:eastAsia="標楷體" w:hAnsi="Times New Roman" w:cs="Times New Roman"/>
                <w:sz w:val="24"/>
                <w:lang w:eastAsia="zh-TW"/>
              </w:rPr>
              <w:t>/</w:t>
            </w:r>
            <w:r w:rsidRPr="001042D8">
              <w:rPr>
                <w:rFonts w:ascii="Times New Roman" w:eastAsia="標楷體" w:hAnsi="Times New Roman" w:cs="Times New Roman"/>
                <w:sz w:val="24"/>
                <w:lang w:eastAsia="zh-TW"/>
              </w:rPr>
              <w:t>高風險家庭照顧者</w:t>
            </w:r>
            <w:r w:rsidRPr="001042D8">
              <w:rPr>
                <w:rFonts w:ascii="Times New Roman" w:eastAsia="標楷體" w:hAnsi="Times New Roman" w:cs="Times New Roman"/>
                <w:sz w:val="24"/>
                <w:lang w:eastAsia="zh-TW"/>
              </w:rPr>
              <w:t>…)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104398" w:rsidRPr="001042D8" w:rsidRDefault="00104398" w:rsidP="001042D8">
            <w:pPr>
              <w:pStyle w:val="TableParagraph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104398" w:rsidRPr="001042D8" w:rsidRDefault="00104398" w:rsidP="001042D8">
            <w:pPr>
              <w:pStyle w:val="TableParagraph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104398" w:rsidRPr="001042D8" w:rsidRDefault="00104398" w:rsidP="001042D8">
            <w:pPr>
              <w:pStyle w:val="TableParagraph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p w:rsidR="00104398" w:rsidRPr="00152650" w:rsidRDefault="00104398" w:rsidP="00152650">
            <w:pPr>
              <w:pStyle w:val="TableParagraph"/>
              <w:numPr>
                <w:ilvl w:val="0"/>
                <w:numId w:val="1"/>
              </w:numPr>
              <w:ind w:left="283" w:hanging="283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FE47FD">
              <w:rPr>
                <w:rFonts w:ascii="Times New Roman" w:eastAsia="標楷體" w:hAnsi="Times New Roman" w:cs="Times New Roman"/>
                <w:sz w:val="24"/>
                <w:lang w:eastAsia="zh-TW"/>
              </w:rPr>
              <w:t>文件檢閱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、</w:t>
            </w:r>
            <w:r w:rsidRPr="00152650">
              <w:rPr>
                <w:rFonts w:ascii="Times New Roman" w:eastAsia="標楷體" w:hAnsi="Times New Roman" w:cs="Times New Roman"/>
                <w:sz w:val="24"/>
                <w:lang w:eastAsia="zh-TW"/>
              </w:rPr>
              <w:t>個案紀錄抽查</w:t>
            </w:r>
            <w:r w:rsidRPr="00152650">
              <w:rPr>
                <w:rFonts w:ascii="Times New Roman" w:eastAsia="標楷體" w:hAnsi="Times New Roman" w:cs="Times New Roman"/>
                <w:sz w:val="24"/>
                <w:lang w:eastAsia="zh-TW"/>
              </w:rPr>
              <w:t>(</w:t>
            </w:r>
            <w:r w:rsidRPr="00152650">
              <w:rPr>
                <w:rFonts w:ascii="Times New Roman" w:eastAsia="標楷體" w:hAnsi="Times New Roman" w:cs="Times New Roman"/>
                <w:sz w:val="24"/>
                <w:lang w:eastAsia="zh-TW"/>
              </w:rPr>
              <w:t>至少服務半年以上</w:t>
            </w:r>
            <w:r w:rsidRPr="00152650">
              <w:rPr>
                <w:rFonts w:ascii="Times New Roman" w:eastAsia="標楷體" w:hAnsi="Times New Roman" w:cs="Times New Roman"/>
                <w:sz w:val="24"/>
                <w:lang w:eastAsia="zh-TW"/>
              </w:rPr>
              <w:t>)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、</w:t>
            </w:r>
            <w:r w:rsidRPr="00152650">
              <w:rPr>
                <w:rFonts w:ascii="Times New Roman" w:eastAsia="標楷體" w:hAnsi="Times New Roman" w:cs="Times New Roman"/>
                <w:sz w:val="24"/>
                <w:lang w:eastAsia="zh-TW"/>
              </w:rPr>
              <w:t>服務計畫檢視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、</w:t>
            </w:r>
            <w:r w:rsidRPr="00152650">
              <w:rPr>
                <w:rFonts w:ascii="Times New Roman" w:eastAsia="標楷體" w:hAnsi="Times New Roman" w:cs="Times New Roman"/>
                <w:sz w:val="24"/>
                <w:lang w:eastAsia="zh-TW"/>
              </w:rPr>
              <w:t>現場訪談</w:t>
            </w:r>
          </w:p>
          <w:p w:rsidR="00104398" w:rsidRPr="00FE47FD" w:rsidRDefault="00104398" w:rsidP="00F27BC1">
            <w:pPr>
              <w:pStyle w:val="TableParagraph"/>
              <w:numPr>
                <w:ilvl w:val="0"/>
                <w:numId w:val="4"/>
              </w:numPr>
              <w:ind w:left="283" w:hanging="283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FE47FD">
              <w:rPr>
                <w:rFonts w:ascii="Times New Roman" w:eastAsia="標楷體" w:hAnsi="Times New Roman" w:cs="Times New Roman"/>
                <w:sz w:val="24"/>
                <w:lang w:eastAsia="zh-TW"/>
              </w:rPr>
              <w:t>抽查個案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(2~5</w:t>
            </w:r>
            <w:r w:rsidRPr="00FE47FD">
              <w:rPr>
                <w:rFonts w:ascii="Times New Roman" w:eastAsia="標楷體" w:hAnsi="Times New Roman" w:cs="Times New Roman"/>
                <w:sz w:val="24"/>
                <w:lang w:eastAsia="zh-TW"/>
              </w:rPr>
              <w:t>案</w:t>
            </w:r>
            <w:r w:rsidRPr="00FE47FD">
              <w:rPr>
                <w:rFonts w:ascii="Times New Roman" w:eastAsia="標楷體" w:hAnsi="Times New Roman" w:cs="Times New Roman"/>
                <w:sz w:val="24"/>
                <w:lang w:eastAsia="zh-TW"/>
              </w:rPr>
              <w:t>)</w:t>
            </w:r>
            <w:r w:rsidRPr="00FE47FD">
              <w:rPr>
                <w:rFonts w:ascii="Times New Roman" w:eastAsia="標楷體" w:hAnsi="Times New Roman" w:cs="Times New Roman"/>
                <w:sz w:val="24"/>
                <w:lang w:eastAsia="zh-TW"/>
              </w:rPr>
              <w:t>，由委員評分。</w:t>
            </w:r>
          </w:p>
          <w:p w:rsidR="00104398" w:rsidRPr="001042D8" w:rsidRDefault="00104398" w:rsidP="00F27BC1">
            <w:pPr>
              <w:pStyle w:val="TableParagraph"/>
              <w:numPr>
                <w:ilvl w:val="0"/>
                <w:numId w:val="4"/>
              </w:numPr>
              <w:ind w:left="283" w:hanging="283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FE47FD">
              <w:rPr>
                <w:rFonts w:ascii="Times New Roman" w:eastAsia="標楷體" w:hAnsi="Times New Roman" w:cs="Times New Roman"/>
                <w:sz w:val="24"/>
                <w:lang w:eastAsia="zh-TW"/>
              </w:rPr>
              <w:t>可提供家暴</w:t>
            </w:r>
            <w:r w:rsidRPr="00FE47FD">
              <w:rPr>
                <w:rFonts w:ascii="Times New Roman" w:eastAsia="標楷體" w:hAnsi="Times New Roman" w:cs="Times New Roman"/>
                <w:sz w:val="24"/>
                <w:lang w:eastAsia="zh-TW"/>
              </w:rPr>
              <w:t>/</w:t>
            </w:r>
            <w:r w:rsidRPr="00FE47FD">
              <w:rPr>
                <w:rFonts w:ascii="Times New Roman" w:eastAsia="標楷體" w:hAnsi="Times New Roman" w:cs="Times New Roman"/>
                <w:sz w:val="24"/>
                <w:lang w:eastAsia="zh-TW"/>
              </w:rPr>
              <w:t>自殺</w:t>
            </w:r>
            <w:r w:rsidRPr="00FE47FD">
              <w:rPr>
                <w:rFonts w:ascii="Times New Roman" w:eastAsia="標楷體" w:hAnsi="Times New Roman" w:cs="Times New Roman"/>
                <w:sz w:val="24"/>
                <w:lang w:eastAsia="zh-TW"/>
              </w:rPr>
              <w:t>/</w:t>
            </w:r>
            <w:r w:rsidRPr="00FE47FD">
              <w:rPr>
                <w:rFonts w:ascii="Times New Roman" w:eastAsia="標楷體" w:hAnsi="Times New Roman" w:cs="Times New Roman"/>
                <w:sz w:val="24"/>
                <w:lang w:eastAsia="zh-TW"/>
              </w:rPr>
              <w:t>高風險家庭照顧者</w:t>
            </w:r>
            <w:r w:rsidRPr="00FE47FD">
              <w:rPr>
                <w:rFonts w:ascii="Times New Roman" w:eastAsia="標楷體" w:hAnsi="Times New Roman" w:cs="Times New Roman"/>
                <w:sz w:val="24"/>
                <w:lang w:eastAsia="zh-TW"/>
              </w:rPr>
              <w:t>...</w:t>
            </w:r>
            <w:r w:rsidRPr="00FE47FD">
              <w:rPr>
                <w:rFonts w:ascii="Times New Roman" w:eastAsia="標楷體" w:hAnsi="Times New Roman" w:cs="Times New Roman"/>
                <w:sz w:val="24"/>
                <w:lang w:eastAsia="zh-TW"/>
              </w:rPr>
              <w:t>等服務使用者</w:t>
            </w:r>
            <w:r w:rsidRPr="00FE47FD">
              <w:rPr>
                <w:rFonts w:ascii="Times New Roman" w:eastAsia="標楷體" w:hAnsi="Times New Roman" w:cs="Times New Roman"/>
                <w:sz w:val="24"/>
                <w:lang w:eastAsia="zh-TW"/>
              </w:rPr>
              <w:t>/</w:t>
            </w:r>
            <w:r w:rsidRPr="00FE47FD">
              <w:rPr>
                <w:rFonts w:ascii="Times New Roman" w:eastAsia="標楷體" w:hAnsi="Times New Roman" w:cs="Times New Roman"/>
                <w:sz w:val="24"/>
                <w:lang w:eastAsia="zh-TW"/>
              </w:rPr>
              <w:t>特殊需求相關轉</w:t>
            </w:r>
            <w:proofErr w:type="gramStart"/>
            <w:r w:rsidRPr="00FE47FD">
              <w:rPr>
                <w:rFonts w:ascii="Times New Roman" w:eastAsia="標楷體" w:hAnsi="Times New Roman" w:cs="Times New Roman"/>
                <w:sz w:val="24"/>
                <w:lang w:eastAsia="zh-TW"/>
              </w:rPr>
              <w:t>介</w:t>
            </w:r>
            <w:proofErr w:type="gramEnd"/>
            <w:r w:rsidRPr="00FE47FD">
              <w:rPr>
                <w:rFonts w:ascii="Times New Roman" w:eastAsia="標楷體" w:hAnsi="Times New Roman" w:cs="Times New Roman"/>
                <w:sz w:val="24"/>
                <w:lang w:eastAsia="zh-TW"/>
              </w:rPr>
              <w:t>紀錄。</w:t>
            </w:r>
          </w:p>
        </w:tc>
      </w:tr>
      <w:tr w:rsidR="00104398" w:rsidRPr="001042D8" w:rsidTr="00104398">
        <w:trPr>
          <w:trHeight w:val="1118"/>
        </w:trPr>
        <w:tc>
          <w:tcPr>
            <w:tcW w:w="1095" w:type="dxa"/>
            <w:vMerge/>
            <w:tcBorders>
              <w:top w:val="nil"/>
              <w:bottom w:val="single" w:sz="4" w:space="0" w:color="000000"/>
            </w:tcBorders>
          </w:tcPr>
          <w:p w:rsidR="00104398" w:rsidRPr="001042D8" w:rsidRDefault="00104398" w:rsidP="001042D8">
            <w:pPr>
              <w:jc w:val="both"/>
              <w:rPr>
                <w:rFonts w:ascii="Times New Roman" w:eastAsia="標楷體" w:hAnsi="Times New Roman" w:cs="Times New Roman"/>
                <w:sz w:val="2"/>
                <w:szCs w:val="2"/>
                <w:lang w:eastAsia="zh-TW"/>
              </w:rPr>
            </w:pPr>
          </w:p>
        </w:tc>
        <w:tc>
          <w:tcPr>
            <w:tcW w:w="9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104398" w:rsidRPr="001042D8" w:rsidRDefault="00104398" w:rsidP="00D13A5F">
            <w:pPr>
              <w:pStyle w:val="TableParagraph"/>
              <w:spacing w:line="295" w:lineRule="exact"/>
              <w:ind w:left="306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1042D8">
              <w:rPr>
                <w:rFonts w:ascii="Times New Roman" w:eastAsia="標楷體" w:hAnsi="Times New Roman" w:cs="Times New Roman"/>
                <w:sz w:val="24"/>
                <w:lang w:eastAsia="zh-TW"/>
              </w:rPr>
              <w:t>A-3</w:t>
            </w:r>
          </w:p>
          <w:p w:rsidR="00104398" w:rsidRPr="001042D8" w:rsidRDefault="00104398" w:rsidP="001042D8">
            <w:pPr>
              <w:pStyle w:val="TableParagraph"/>
              <w:spacing w:before="19" w:line="187" w:lineRule="auto"/>
              <w:ind w:left="126" w:right="103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proofErr w:type="spellStart"/>
            <w:r w:rsidRPr="001042D8">
              <w:rPr>
                <w:rFonts w:ascii="Times New Roman" w:eastAsia="標楷體" w:hAnsi="Times New Roman" w:cs="Times New Roman"/>
                <w:spacing w:val="-2"/>
                <w:sz w:val="24"/>
              </w:rPr>
              <w:t>服務追蹤與監</w:t>
            </w:r>
            <w:r w:rsidRPr="001042D8">
              <w:rPr>
                <w:rFonts w:ascii="Times New Roman" w:eastAsia="標楷體" w:hAnsi="Times New Roman" w:cs="Times New Roman"/>
                <w:sz w:val="24"/>
              </w:rPr>
              <w:t>測</w:t>
            </w:r>
            <w:proofErr w:type="spellEnd"/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104398" w:rsidRPr="001042D8" w:rsidRDefault="00104398" w:rsidP="00D13A5F">
            <w:pPr>
              <w:pStyle w:val="TableParagraph"/>
              <w:spacing w:before="79" w:line="244" w:lineRule="auto"/>
              <w:ind w:left="70" w:rightChars="64" w:right="141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1042D8">
              <w:rPr>
                <w:rFonts w:ascii="Times New Roman" w:eastAsia="標楷體" w:hAnsi="Times New Roman" w:cs="Times New Roman"/>
                <w:sz w:val="24"/>
                <w:lang w:eastAsia="zh-TW"/>
              </w:rPr>
              <w:t>轉</w:t>
            </w:r>
            <w:proofErr w:type="gramStart"/>
            <w:r w:rsidRPr="001042D8">
              <w:rPr>
                <w:rFonts w:ascii="Times New Roman" w:eastAsia="標楷體" w:hAnsi="Times New Roman" w:cs="Times New Roman"/>
                <w:sz w:val="24"/>
                <w:lang w:eastAsia="zh-TW"/>
              </w:rPr>
              <w:t>介</w:t>
            </w:r>
            <w:proofErr w:type="gramEnd"/>
            <w:r w:rsidRPr="001042D8">
              <w:rPr>
                <w:rFonts w:ascii="Times New Roman" w:eastAsia="標楷體" w:hAnsi="Times New Roman" w:cs="Times New Roman"/>
                <w:sz w:val="24"/>
                <w:lang w:eastAsia="zh-TW"/>
              </w:rPr>
              <w:t>及追蹤須依據轉</w:t>
            </w:r>
            <w:proofErr w:type="gramStart"/>
            <w:r w:rsidRPr="001042D8">
              <w:rPr>
                <w:rFonts w:ascii="Times New Roman" w:eastAsia="標楷體" w:hAnsi="Times New Roman" w:cs="Times New Roman"/>
                <w:sz w:val="24"/>
                <w:lang w:eastAsia="zh-TW"/>
              </w:rPr>
              <w:t>介</w:t>
            </w:r>
            <w:proofErr w:type="gramEnd"/>
            <w:r w:rsidRPr="001042D8">
              <w:rPr>
                <w:rFonts w:ascii="Times New Roman" w:eastAsia="標楷體" w:hAnsi="Times New Roman" w:cs="Times New Roman"/>
                <w:sz w:val="24"/>
                <w:lang w:eastAsia="zh-TW"/>
              </w:rPr>
              <w:t>流程或辦法，並有相關處理紀錄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104398" w:rsidRPr="001042D8" w:rsidRDefault="00104398" w:rsidP="001042D8">
            <w:pPr>
              <w:pStyle w:val="TableParagraph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104398" w:rsidRPr="001042D8" w:rsidRDefault="00104398" w:rsidP="001042D8">
            <w:pPr>
              <w:pStyle w:val="TableParagraph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104398" w:rsidRPr="001042D8" w:rsidRDefault="00104398" w:rsidP="001042D8">
            <w:pPr>
              <w:pStyle w:val="TableParagraph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p w:rsidR="00104398" w:rsidRPr="00152650" w:rsidRDefault="00104398" w:rsidP="00152650">
            <w:pPr>
              <w:pStyle w:val="TableParagraph"/>
              <w:numPr>
                <w:ilvl w:val="0"/>
                <w:numId w:val="1"/>
              </w:numPr>
              <w:ind w:left="283" w:hanging="283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F27BC1">
              <w:rPr>
                <w:rFonts w:ascii="Times New Roman" w:eastAsia="標楷體" w:hAnsi="Times New Roman" w:cs="Times New Roman"/>
                <w:sz w:val="24"/>
                <w:lang w:eastAsia="zh-TW"/>
              </w:rPr>
              <w:t>文件檢閱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、</w:t>
            </w:r>
            <w:r w:rsidRPr="00152650">
              <w:rPr>
                <w:rFonts w:ascii="Times New Roman" w:eastAsia="標楷體" w:hAnsi="Times New Roman" w:cs="Times New Roman"/>
                <w:sz w:val="24"/>
                <w:lang w:eastAsia="zh-TW"/>
              </w:rPr>
              <w:t>個案紀錄抽查</w:t>
            </w:r>
            <w:r w:rsidRPr="00152650">
              <w:rPr>
                <w:rFonts w:ascii="Times New Roman" w:eastAsia="標楷體" w:hAnsi="Times New Roman" w:cs="Times New Roman"/>
                <w:sz w:val="24"/>
                <w:lang w:eastAsia="zh-TW"/>
              </w:rPr>
              <w:t>(</w:t>
            </w:r>
            <w:r w:rsidRPr="00152650">
              <w:rPr>
                <w:rFonts w:ascii="Times New Roman" w:eastAsia="標楷體" w:hAnsi="Times New Roman" w:cs="Times New Roman"/>
                <w:sz w:val="24"/>
                <w:lang w:eastAsia="zh-TW"/>
              </w:rPr>
              <w:t>至少服務半年以上</w:t>
            </w:r>
            <w:r w:rsidRPr="00152650">
              <w:rPr>
                <w:rFonts w:ascii="Times New Roman" w:eastAsia="標楷體" w:hAnsi="Times New Roman" w:cs="Times New Roman"/>
                <w:sz w:val="24"/>
                <w:lang w:eastAsia="zh-TW"/>
              </w:rPr>
              <w:t>)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、</w:t>
            </w:r>
            <w:r w:rsidRPr="00152650">
              <w:rPr>
                <w:rFonts w:ascii="Times New Roman" w:eastAsia="標楷體" w:hAnsi="Times New Roman" w:cs="Times New Roman"/>
                <w:sz w:val="24"/>
                <w:lang w:eastAsia="zh-TW"/>
              </w:rPr>
              <w:t>服務計畫檢視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、</w:t>
            </w:r>
            <w:r w:rsidRPr="00152650">
              <w:rPr>
                <w:rFonts w:ascii="Times New Roman" w:eastAsia="標楷體" w:hAnsi="Times New Roman" w:cs="Times New Roman"/>
                <w:sz w:val="24"/>
                <w:lang w:eastAsia="zh-TW"/>
              </w:rPr>
              <w:t>現場訪談</w:t>
            </w:r>
          </w:p>
          <w:p w:rsidR="00104398" w:rsidRPr="00F27BC1" w:rsidRDefault="00104398" w:rsidP="00F27BC1">
            <w:pPr>
              <w:pStyle w:val="TableParagraph"/>
              <w:numPr>
                <w:ilvl w:val="0"/>
                <w:numId w:val="5"/>
              </w:numPr>
              <w:ind w:left="283" w:hanging="283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F27BC1">
              <w:rPr>
                <w:rFonts w:ascii="Times New Roman" w:eastAsia="標楷體" w:hAnsi="Times New Roman" w:cs="Times New Roman"/>
                <w:sz w:val="24"/>
                <w:lang w:eastAsia="zh-TW"/>
              </w:rPr>
              <w:t>抽查個案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(2~5</w:t>
            </w:r>
            <w:r w:rsidRPr="00F27BC1">
              <w:rPr>
                <w:rFonts w:ascii="Times New Roman" w:eastAsia="標楷體" w:hAnsi="Times New Roman" w:cs="Times New Roman"/>
                <w:sz w:val="24"/>
                <w:lang w:eastAsia="zh-TW"/>
              </w:rPr>
              <w:t>案</w:t>
            </w:r>
            <w:r w:rsidRPr="00F27BC1">
              <w:rPr>
                <w:rFonts w:ascii="Times New Roman" w:eastAsia="標楷體" w:hAnsi="Times New Roman" w:cs="Times New Roman"/>
                <w:sz w:val="24"/>
                <w:lang w:eastAsia="zh-TW"/>
              </w:rPr>
              <w:t>)</w:t>
            </w:r>
            <w:r w:rsidRPr="00F27BC1">
              <w:rPr>
                <w:rFonts w:ascii="Times New Roman" w:eastAsia="標楷體" w:hAnsi="Times New Roman" w:cs="Times New Roman"/>
                <w:sz w:val="24"/>
                <w:lang w:eastAsia="zh-TW"/>
              </w:rPr>
              <w:t>，由委員評分。</w:t>
            </w:r>
          </w:p>
          <w:p w:rsidR="00104398" w:rsidRPr="00F27BC1" w:rsidRDefault="00104398" w:rsidP="00F27BC1">
            <w:pPr>
              <w:pStyle w:val="TableParagraph"/>
              <w:numPr>
                <w:ilvl w:val="0"/>
                <w:numId w:val="5"/>
              </w:numPr>
              <w:ind w:left="283" w:hanging="283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F27BC1">
              <w:rPr>
                <w:rFonts w:ascii="Times New Roman" w:eastAsia="標楷體" w:hAnsi="Times New Roman" w:cs="Times New Roman"/>
                <w:sz w:val="24"/>
                <w:lang w:eastAsia="zh-TW"/>
              </w:rPr>
              <w:t>單位訂有轉</w:t>
            </w:r>
            <w:proofErr w:type="gramStart"/>
            <w:r w:rsidRPr="00F27BC1">
              <w:rPr>
                <w:rFonts w:ascii="Times New Roman" w:eastAsia="標楷體" w:hAnsi="Times New Roman" w:cs="Times New Roman"/>
                <w:sz w:val="24"/>
                <w:lang w:eastAsia="zh-TW"/>
              </w:rPr>
              <w:t>介</w:t>
            </w:r>
            <w:proofErr w:type="gramEnd"/>
            <w:r w:rsidRPr="00F27BC1">
              <w:rPr>
                <w:rFonts w:ascii="Times New Roman" w:eastAsia="標楷體" w:hAnsi="Times New Roman" w:cs="Times New Roman"/>
                <w:sz w:val="24"/>
                <w:lang w:eastAsia="zh-TW"/>
              </w:rPr>
              <w:t>流程或辦法</w:t>
            </w:r>
            <w:r w:rsidR="00EE47B9">
              <w:rPr>
                <w:rFonts w:ascii="Times New Roman" w:eastAsia="標楷體" w:hAnsi="Times New Roman" w:cs="Times New Roman"/>
                <w:sz w:val="24"/>
                <w:lang w:eastAsia="zh-TW"/>
              </w:rPr>
              <w:t>(</w:t>
            </w:r>
            <w:r w:rsidR="00EE47B9">
              <w:rPr>
                <w:rFonts w:ascii="Times New Roman" w:eastAsia="標楷體" w:hAnsi="Times New Roman" w:cs="Times New Roman"/>
                <w:sz w:val="24"/>
                <w:lang w:eastAsia="zh-TW"/>
              </w:rPr>
              <w:t>應含有</w:t>
            </w:r>
            <w:r w:rsidR="00EE47B9">
              <w:rPr>
                <w:rFonts w:ascii="Times New Roman" w:eastAsia="標楷體" w:hAnsi="Times New Roman" w:cs="Times New Roman"/>
                <w:sz w:val="24"/>
                <w:lang w:eastAsia="zh-TW"/>
              </w:rPr>
              <w:t>C</w:t>
            </w:r>
            <w:r w:rsidR="00EE47B9">
              <w:rPr>
                <w:rFonts w:ascii="Times New Roman" w:eastAsia="標楷體" w:hAnsi="Times New Roman" w:cs="Times New Roman"/>
                <w:sz w:val="24"/>
                <w:lang w:eastAsia="zh-TW"/>
              </w:rPr>
              <w:t>據點轉</w:t>
            </w:r>
            <w:proofErr w:type="gramStart"/>
            <w:r w:rsidR="00EE47B9">
              <w:rPr>
                <w:rFonts w:ascii="Times New Roman" w:eastAsia="標楷體" w:hAnsi="Times New Roman" w:cs="Times New Roman"/>
                <w:sz w:val="24"/>
                <w:lang w:eastAsia="zh-TW"/>
              </w:rPr>
              <w:t>介</w:t>
            </w:r>
            <w:proofErr w:type="gramEnd"/>
            <w:r w:rsidR="00EE47B9">
              <w:rPr>
                <w:rFonts w:ascii="Times New Roman" w:eastAsia="標楷體" w:hAnsi="Times New Roman" w:cs="Times New Roman"/>
                <w:sz w:val="24"/>
                <w:lang w:eastAsia="zh-TW"/>
              </w:rPr>
              <w:t>合作機制</w:t>
            </w:r>
            <w:r w:rsidR="00EE47B9">
              <w:rPr>
                <w:rFonts w:ascii="Times New Roman" w:eastAsia="標楷體" w:hAnsi="Times New Roman" w:cs="Times New Roman"/>
                <w:sz w:val="24"/>
                <w:lang w:eastAsia="zh-TW"/>
              </w:rPr>
              <w:t>)</w:t>
            </w:r>
            <w:r w:rsidRPr="00F27BC1">
              <w:rPr>
                <w:rFonts w:ascii="Times New Roman" w:eastAsia="標楷體" w:hAnsi="Times New Roman" w:cs="Times New Roman"/>
                <w:sz w:val="24"/>
                <w:lang w:eastAsia="zh-TW"/>
              </w:rPr>
              <w:t>。</w:t>
            </w:r>
          </w:p>
          <w:p w:rsidR="00104398" w:rsidRPr="00F27BC1" w:rsidRDefault="00104398" w:rsidP="00F27BC1">
            <w:pPr>
              <w:pStyle w:val="TableParagraph"/>
              <w:numPr>
                <w:ilvl w:val="0"/>
                <w:numId w:val="5"/>
              </w:numPr>
              <w:ind w:left="283" w:hanging="283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F27BC1">
              <w:rPr>
                <w:rFonts w:ascii="Times New Roman" w:eastAsia="標楷體" w:hAnsi="Times New Roman" w:cs="Times New Roman"/>
                <w:sz w:val="24"/>
                <w:lang w:eastAsia="zh-TW"/>
              </w:rPr>
              <w:t>檢閱轉</w:t>
            </w:r>
            <w:proofErr w:type="gramStart"/>
            <w:r w:rsidRPr="00F27BC1">
              <w:rPr>
                <w:rFonts w:ascii="Times New Roman" w:eastAsia="標楷體" w:hAnsi="Times New Roman" w:cs="Times New Roman"/>
                <w:sz w:val="24"/>
                <w:lang w:eastAsia="zh-TW"/>
              </w:rPr>
              <w:t>介</w:t>
            </w:r>
            <w:proofErr w:type="gramEnd"/>
            <w:r w:rsidRPr="00F27BC1">
              <w:rPr>
                <w:rFonts w:ascii="Times New Roman" w:eastAsia="標楷體" w:hAnsi="Times New Roman" w:cs="Times New Roman"/>
                <w:sz w:val="24"/>
                <w:lang w:eastAsia="zh-TW"/>
              </w:rPr>
              <w:t>個案服務紀錄</w:t>
            </w:r>
            <w:r w:rsidRPr="00F27BC1">
              <w:rPr>
                <w:rFonts w:ascii="Times New Roman" w:eastAsia="標楷體" w:hAnsi="Times New Roman" w:cs="Times New Roman"/>
                <w:sz w:val="24"/>
                <w:lang w:eastAsia="zh-TW"/>
              </w:rPr>
              <w:t>(</w:t>
            </w:r>
            <w:r w:rsidRPr="00F27BC1">
              <w:rPr>
                <w:rFonts w:ascii="Times New Roman" w:eastAsia="標楷體" w:hAnsi="Times New Roman" w:cs="Times New Roman"/>
                <w:sz w:val="24"/>
                <w:lang w:eastAsia="zh-TW"/>
              </w:rPr>
              <w:t>亦請檢閱轉</w:t>
            </w:r>
            <w:proofErr w:type="gramStart"/>
            <w:r w:rsidRPr="00F27BC1">
              <w:rPr>
                <w:rFonts w:ascii="Times New Roman" w:eastAsia="標楷體" w:hAnsi="Times New Roman" w:cs="Times New Roman"/>
                <w:sz w:val="24"/>
                <w:lang w:eastAsia="zh-TW"/>
              </w:rPr>
              <w:t>介</w:t>
            </w:r>
            <w:proofErr w:type="gramEnd"/>
            <w:r w:rsidRPr="00F27BC1">
              <w:rPr>
                <w:rFonts w:ascii="Times New Roman" w:eastAsia="標楷體" w:hAnsi="Times New Roman" w:cs="Times New Roman"/>
                <w:sz w:val="24"/>
                <w:lang w:eastAsia="zh-TW"/>
              </w:rPr>
              <w:t>後續回覆單</w:t>
            </w:r>
            <w:r w:rsidRPr="00F27BC1">
              <w:rPr>
                <w:rFonts w:ascii="Times New Roman" w:eastAsia="標楷體" w:hAnsi="Times New Roman" w:cs="Times New Roman"/>
                <w:sz w:val="24"/>
                <w:lang w:eastAsia="zh-TW"/>
              </w:rPr>
              <w:t>)</w:t>
            </w:r>
            <w:r w:rsidRPr="00F27BC1">
              <w:rPr>
                <w:rFonts w:ascii="Times New Roman" w:eastAsia="標楷體" w:hAnsi="Times New Roman" w:cs="Times New Roman"/>
                <w:sz w:val="24"/>
                <w:lang w:eastAsia="zh-TW"/>
              </w:rPr>
              <w:t>。</w:t>
            </w:r>
          </w:p>
          <w:p w:rsidR="00104398" w:rsidRPr="00F27BC1" w:rsidRDefault="00104398" w:rsidP="00F27BC1">
            <w:pPr>
              <w:pStyle w:val="TableParagraph"/>
              <w:numPr>
                <w:ilvl w:val="0"/>
                <w:numId w:val="5"/>
              </w:numPr>
              <w:ind w:left="283" w:hanging="283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F27BC1">
              <w:rPr>
                <w:rFonts w:ascii="Times New Roman" w:eastAsia="標楷體" w:hAnsi="Times New Roman" w:cs="Times New Roman"/>
                <w:sz w:val="24"/>
                <w:lang w:eastAsia="zh-TW"/>
              </w:rPr>
              <w:t>針對不能獲得適切服務之服務使用者，請單</w:t>
            </w:r>
            <w:r w:rsidRPr="00F27BC1"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>位說明如何提供協助及後續如何追蹤。</w:t>
            </w:r>
          </w:p>
        </w:tc>
      </w:tr>
      <w:tr w:rsidR="00104398" w:rsidRPr="0054089E" w:rsidTr="00104398">
        <w:trPr>
          <w:trHeight w:val="1116"/>
        </w:trPr>
        <w:tc>
          <w:tcPr>
            <w:tcW w:w="1095" w:type="dxa"/>
            <w:vMerge/>
            <w:tcBorders>
              <w:top w:val="nil"/>
              <w:bottom w:val="single" w:sz="4" w:space="0" w:color="000000"/>
            </w:tcBorders>
          </w:tcPr>
          <w:p w:rsidR="00104398" w:rsidRPr="001042D8" w:rsidRDefault="00104398" w:rsidP="001042D8">
            <w:pPr>
              <w:jc w:val="both"/>
              <w:rPr>
                <w:rFonts w:ascii="Times New Roman" w:eastAsia="標楷體" w:hAnsi="Times New Roman" w:cs="Times New Roman"/>
                <w:sz w:val="2"/>
                <w:szCs w:val="2"/>
                <w:lang w:eastAsia="zh-TW"/>
              </w:rPr>
            </w:pPr>
          </w:p>
        </w:tc>
        <w:tc>
          <w:tcPr>
            <w:tcW w:w="9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104398" w:rsidRPr="001042D8" w:rsidRDefault="00104398" w:rsidP="001042D8">
            <w:pPr>
              <w:pStyle w:val="TableParagraph"/>
              <w:spacing w:before="29" w:line="274" w:lineRule="exact"/>
              <w:ind w:left="306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1042D8">
              <w:rPr>
                <w:rFonts w:ascii="Times New Roman" w:eastAsia="標楷體" w:hAnsi="Times New Roman" w:cs="Times New Roman"/>
                <w:sz w:val="24"/>
                <w:lang w:eastAsia="zh-TW"/>
              </w:rPr>
              <w:t>A-4</w:t>
            </w:r>
          </w:p>
          <w:p w:rsidR="00104398" w:rsidRPr="001042D8" w:rsidRDefault="00F326F3" w:rsidP="001042D8">
            <w:pPr>
              <w:pStyle w:val="TableParagraph"/>
              <w:spacing w:before="19" w:line="187" w:lineRule="auto"/>
              <w:ind w:left="126" w:right="103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proofErr w:type="gramStart"/>
            <w:r>
              <w:rPr>
                <w:rFonts w:ascii="Times New Roman" w:eastAsia="標楷體" w:hAnsi="Times New Roman" w:cs="Times New Roman"/>
                <w:spacing w:val="-2"/>
                <w:sz w:val="24"/>
                <w:lang w:eastAsia="zh-TW"/>
              </w:rPr>
              <w:t>落實派案原則</w:t>
            </w:r>
            <w:proofErr w:type="gramEnd"/>
            <w:r>
              <w:rPr>
                <w:rFonts w:ascii="Times New Roman" w:eastAsia="標楷體" w:hAnsi="Times New Roman" w:cs="Times New Roman"/>
                <w:spacing w:val="-2"/>
                <w:sz w:val="24"/>
                <w:lang w:eastAsia="zh-TW"/>
              </w:rPr>
              <w:t>並定期分析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104398" w:rsidRPr="001042D8" w:rsidRDefault="00104398" w:rsidP="00D13A5F">
            <w:pPr>
              <w:pStyle w:val="TableParagraph"/>
              <w:spacing w:before="79" w:line="244" w:lineRule="auto"/>
              <w:ind w:left="70" w:rightChars="64" w:right="141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1042D8">
              <w:rPr>
                <w:rFonts w:ascii="Times New Roman" w:eastAsia="標楷體" w:hAnsi="Times New Roman" w:cs="Times New Roman"/>
                <w:sz w:val="24"/>
                <w:lang w:eastAsia="zh-TW"/>
              </w:rPr>
              <w:t>依據</w:t>
            </w:r>
            <w:proofErr w:type="gramStart"/>
            <w:r w:rsidRPr="001042D8">
              <w:rPr>
                <w:rFonts w:ascii="Times New Roman" w:eastAsia="標楷體" w:hAnsi="Times New Roman" w:cs="Times New Roman"/>
                <w:sz w:val="24"/>
                <w:lang w:eastAsia="zh-TW"/>
              </w:rPr>
              <w:t>其派案原則</w:t>
            </w:r>
            <w:proofErr w:type="gramEnd"/>
            <w:r w:rsidRPr="001042D8">
              <w:rPr>
                <w:rFonts w:ascii="Times New Roman" w:eastAsia="標楷體" w:hAnsi="Times New Roman" w:cs="Times New Roman"/>
                <w:sz w:val="24"/>
                <w:lang w:eastAsia="zh-TW"/>
              </w:rPr>
              <w:t>落實之，並定期分析服務提供狀況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104398" w:rsidRPr="001042D8" w:rsidRDefault="00104398" w:rsidP="001042D8">
            <w:pPr>
              <w:pStyle w:val="TableParagraph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104398" w:rsidRPr="001042D8" w:rsidRDefault="00104398" w:rsidP="001042D8">
            <w:pPr>
              <w:pStyle w:val="TableParagraph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104398" w:rsidRPr="001042D8" w:rsidRDefault="00104398" w:rsidP="001042D8">
            <w:pPr>
              <w:pStyle w:val="TableParagraph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p w:rsidR="00104398" w:rsidRPr="00152650" w:rsidRDefault="00104398" w:rsidP="00152650">
            <w:pPr>
              <w:pStyle w:val="TableParagraph"/>
              <w:numPr>
                <w:ilvl w:val="0"/>
                <w:numId w:val="1"/>
              </w:numPr>
              <w:ind w:left="283" w:hanging="283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5C1F01">
              <w:rPr>
                <w:rFonts w:ascii="Times New Roman" w:eastAsia="標楷體" w:hAnsi="Times New Roman" w:cs="Times New Roman"/>
                <w:sz w:val="24"/>
                <w:lang w:eastAsia="zh-TW"/>
              </w:rPr>
              <w:t>文件檢閱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、</w:t>
            </w:r>
            <w:r w:rsidRPr="00152650">
              <w:rPr>
                <w:rFonts w:ascii="Times New Roman" w:eastAsia="標楷體" w:hAnsi="Times New Roman" w:cs="Times New Roman"/>
                <w:sz w:val="24"/>
                <w:lang w:eastAsia="zh-TW"/>
              </w:rPr>
              <w:t>現場訪談</w:t>
            </w:r>
          </w:p>
          <w:p w:rsidR="00104398" w:rsidRPr="005C1F01" w:rsidRDefault="00104398" w:rsidP="005C1F01">
            <w:pPr>
              <w:pStyle w:val="TableParagraph"/>
              <w:numPr>
                <w:ilvl w:val="0"/>
                <w:numId w:val="6"/>
              </w:numPr>
              <w:ind w:left="283" w:hanging="283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5C1F01">
              <w:rPr>
                <w:rFonts w:ascii="Times New Roman" w:eastAsia="標楷體" w:hAnsi="Times New Roman" w:cs="Times New Roman"/>
                <w:sz w:val="24"/>
                <w:lang w:eastAsia="zh-TW"/>
              </w:rPr>
              <w:t>檢視</w:t>
            </w:r>
            <w:proofErr w:type="gramStart"/>
            <w:r w:rsidRPr="005C1F01">
              <w:rPr>
                <w:rFonts w:ascii="Times New Roman" w:eastAsia="標楷體" w:hAnsi="Times New Roman" w:cs="Times New Roman"/>
                <w:sz w:val="24"/>
                <w:lang w:eastAsia="zh-TW"/>
              </w:rPr>
              <w:t>單位派案情形</w:t>
            </w:r>
            <w:proofErr w:type="gramEnd"/>
            <w:r w:rsidRPr="005C1F01">
              <w:rPr>
                <w:rFonts w:ascii="Times New Roman" w:eastAsia="標楷體" w:hAnsi="Times New Roman" w:cs="Times New Roman"/>
                <w:sz w:val="24"/>
                <w:lang w:eastAsia="zh-TW"/>
              </w:rPr>
              <w:t>是否</w:t>
            </w:r>
            <w:proofErr w:type="gramStart"/>
            <w:r w:rsidRPr="005C1F01">
              <w:rPr>
                <w:rFonts w:ascii="Times New Roman" w:eastAsia="標楷體" w:hAnsi="Times New Roman" w:cs="Times New Roman"/>
                <w:sz w:val="24"/>
                <w:lang w:eastAsia="zh-TW"/>
              </w:rPr>
              <w:t>符合派案原則</w:t>
            </w:r>
            <w:proofErr w:type="gramEnd"/>
            <w:r w:rsidRPr="005C1F01">
              <w:rPr>
                <w:rFonts w:ascii="Times New Roman" w:eastAsia="標楷體" w:hAnsi="Times New Roman" w:cs="Times New Roman"/>
                <w:sz w:val="24"/>
                <w:lang w:eastAsia="zh-TW"/>
              </w:rPr>
              <w:t>及具有相關佐證文件</w:t>
            </w:r>
            <w:r w:rsidR="00F326F3">
              <w:rPr>
                <w:rFonts w:ascii="Times New Roman" w:eastAsia="標楷體" w:hAnsi="Times New Roman" w:cs="Times New Roman"/>
                <w:sz w:val="24"/>
                <w:lang w:eastAsia="zh-TW"/>
              </w:rPr>
              <w:t>，</w:t>
            </w:r>
            <w:proofErr w:type="gramStart"/>
            <w:r w:rsidR="00F326F3">
              <w:rPr>
                <w:rFonts w:ascii="Times New Roman" w:eastAsia="標楷體" w:hAnsi="Times New Roman" w:cs="Times New Roman"/>
                <w:sz w:val="24"/>
                <w:lang w:eastAsia="zh-TW"/>
              </w:rPr>
              <w:t>如</w:t>
            </w:r>
            <w:r w:rsidRPr="005C1F01">
              <w:rPr>
                <w:rFonts w:ascii="Times New Roman" w:eastAsia="標楷體" w:hAnsi="Times New Roman" w:cs="Times New Roman"/>
                <w:sz w:val="24"/>
                <w:lang w:eastAsia="zh-TW"/>
              </w:rPr>
              <w:t>輪派表</w:t>
            </w:r>
            <w:proofErr w:type="gramEnd"/>
            <w:r w:rsidRPr="005C1F01">
              <w:rPr>
                <w:rFonts w:ascii="Times New Roman" w:eastAsia="標楷體" w:hAnsi="Times New Roman" w:cs="Times New Roman"/>
                <w:sz w:val="24"/>
                <w:lang w:eastAsia="zh-TW"/>
              </w:rPr>
              <w:t>、同意書、服務單位資源資料冊</w:t>
            </w:r>
            <w:r w:rsidRPr="005C1F01">
              <w:rPr>
                <w:rFonts w:ascii="Times New Roman" w:eastAsia="標楷體" w:hAnsi="Times New Roman" w:cs="Times New Roman"/>
                <w:sz w:val="24"/>
                <w:lang w:eastAsia="zh-TW"/>
              </w:rPr>
              <w:t>…</w:t>
            </w:r>
            <w:r w:rsidR="00F326F3">
              <w:rPr>
                <w:rFonts w:ascii="Times New Roman" w:eastAsia="標楷體" w:hAnsi="Times New Roman" w:cs="Times New Roman"/>
                <w:sz w:val="24"/>
                <w:lang w:eastAsia="zh-TW"/>
              </w:rPr>
              <w:t>等</w:t>
            </w:r>
            <w:r w:rsidRPr="005C1F01">
              <w:rPr>
                <w:rFonts w:ascii="Times New Roman" w:eastAsia="標楷體" w:hAnsi="Times New Roman" w:cs="Times New Roman"/>
                <w:sz w:val="24"/>
                <w:lang w:eastAsia="zh-TW"/>
              </w:rPr>
              <w:t>。</w:t>
            </w:r>
          </w:p>
          <w:p w:rsidR="00104398" w:rsidRPr="005C1F01" w:rsidRDefault="00104398" w:rsidP="005C1F01">
            <w:pPr>
              <w:pStyle w:val="TableParagraph"/>
              <w:numPr>
                <w:ilvl w:val="0"/>
                <w:numId w:val="6"/>
              </w:numPr>
              <w:ind w:left="283" w:hanging="283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proofErr w:type="gramStart"/>
            <w:r w:rsidRPr="005C1F01">
              <w:rPr>
                <w:rFonts w:ascii="Times New Roman" w:eastAsia="標楷體" w:hAnsi="Times New Roman" w:cs="Times New Roman"/>
                <w:sz w:val="24"/>
                <w:lang w:eastAsia="zh-TW"/>
              </w:rPr>
              <w:t>檢視派案機制</w:t>
            </w:r>
            <w:proofErr w:type="gramEnd"/>
            <w:r w:rsidRPr="005C1F01">
              <w:rPr>
                <w:rFonts w:ascii="Times New Roman" w:eastAsia="標楷體" w:hAnsi="Times New Roman" w:cs="Times New Roman"/>
                <w:sz w:val="24"/>
                <w:lang w:eastAsia="zh-TW"/>
              </w:rPr>
              <w:t>是否訂定相關改派原則，若長期無法配合提供服務者，是否有通報</w:t>
            </w:r>
            <w:proofErr w:type="gramStart"/>
            <w:r w:rsidRPr="005C1F01">
              <w:rPr>
                <w:rFonts w:ascii="Times New Roman" w:eastAsia="標楷體" w:hAnsi="Times New Roman" w:cs="Times New Roman"/>
                <w:sz w:val="24"/>
                <w:lang w:eastAsia="zh-TW"/>
              </w:rPr>
              <w:t>臺</w:t>
            </w:r>
            <w:proofErr w:type="gramEnd"/>
            <w:r w:rsidRPr="005C1F01"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>中市政府照管中心後續處理。</w:t>
            </w:r>
          </w:p>
        </w:tc>
      </w:tr>
      <w:tr w:rsidR="00104398" w:rsidRPr="001042D8" w:rsidTr="00104398">
        <w:trPr>
          <w:trHeight w:val="1115"/>
        </w:trPr>
        <w:tc>
          <w:tcPr>
            <w:tcW w:w="1095" w:type="dxa"/>
            <w:vMerge/>
            <w:tcBorders>
              <w:top w:val="nil"/>
              <w:bottom w:val="single" w:sz="4" w:space="0" w:color="000000"/>
            </w:tcBorders>
          </w:tcPr>
          <w:p w:rsidR="00104398" w:rsidRPr="001042D8" w:rsidRDefault="00104398" w:rsidP="001042D8">
            <w:pPr>
              <w:jc w:val="both"/>
              <w:rPr>
                <w:rFonts w:ascii="Times New Roman" w:eastAsia="標楷體" w:hAnsi="Times New Roman" w:cs="Times New Roman"/>
                <w:sz w:val="2"/>
                <w:szCs w:val="2"/>
                <w:lang w:eastAsia="zh-TW"/>
              </w:rPr>
            </w:pPr>
          </w:p>
        </w:tc>
        <w:tc>
          <w:tcPr>
            <w:tcW w:w="9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104398" w:rsidRPr="001042D8" w:rsidRDefault="00104398" w:rsidP="001042D8">
            <w:pPr>
              <w:pStyle w:val="TableParagraph"/>
              <w:spacing w:before="28" w:line="274" w:lineRule="exact"/>
              <w:ind w:left="306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1042D8">
              <w:rPr>
                <w:rFonts w:ascii="Times New Roman" w:eastAsia="標楷體" w:hAnsi="Times New Roman" w:cs="Times New Roman"/>
                <w:sz w:val="24"/>
              </w:rPr>
              <w:t>A-5</w:t>
            </w:r>
          </w:p>
          <w:p w:rsidR="00104398" w:rsidRPr="001042D8" w:rsidRDefault="00104398" w:rsidP="001042D8">
            <w:pPr>
              <w:pStyle w:val="TableParagraph"/>
              <w:spacing w:before="19" w:line="187" w:lineRule="auto"/>
              <w:ind w:left="126" w:right="103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proofErr w:type="spellStart"/>
            <w:r w:rsidRPr="001042D8">
              <w:rPr>
                <w:rFonts w:ascii="Times New Roman" w:eastAsia="標楷體" w:hAnsi="Times New Roman" w:cs="Times New Roman"/>
                <w:spacing w:val="-2"/>
                <w:sz w:val="24"/>
              </w:rPr>
              <w:t>社區資源網絡</w:t>
            </w:r>
            <w:r w:rsidRPr="001042D8">
              <w:rPr>
                <w:rFonts w:ascii="Times New Roman" w:eastAsia="標楷體" w:hAnsi="Times New Roman" w:cs="Times New Roman"/>
                <w:sz w:val="24"/>
              </w:rPr>
              <w:t>會議</w:t>
            </w:r>
            <w:proofErr w:type="spellEnd"/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104398" w:rsidRPr="001042D8" w:rsidRDefault="00104398" w:rsidP="00D13A5F">
            <w:pPr>
              <w:pStyle w:val="TableParagraph"/>
              <w:spacing w:before="79" w:line="244" w:lineRule="auto"/>
              <w:ind w:left="70" w:rightChars="64" w:right="141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1042D8">
              <w:rPr>
                <w:rFonts w:ascii="Times New Roman" w:eastAsia="標楷體" w:hAnsi="Times New Roman" w:cs="Times New Roman"/>
                <w:sz w:val="24"/>
                <w:lang w:eastAsia="zh-TW"/>
              </w:rPr>
              <w:t>透過社區相關資源網絡會議，</w:t>
            </w:r>
            <w:r w:rsidRPr="00D13A5F">
              <w:rPr>
                <w:rFonts w:ascii="Times New Roman" w:eastAsia="標楷體" w:hAnsi="Times New Roman" w:cs="Times New Roman"/>
                <w:sz w:val="24"/>
                <w:lang w:eastAsia="zh-TW"/>
              </w:rPr>
              <w:t>共同解決服務使用者</w:t>
            </w:r>
            <w:r w:rsidRPr="00D13A5F">
              <w:rPr>
                <w:rFonts w:ascii="Times New Roman" w:eastAsia="標楷體" w:hAnsi="Times New Roman" w:cs="Times New Roman"/>
                <w:sz w:val="24"/>
                <w:lang w:eastAsia="zh-TW"/>
              </w:rPr>
              <w:t>/</w:t>
            </w:r>
            <w:r w:rsidRPr="00D13A5F">
              <w:rPr>
                <w:rFonts w:ascii="Times New Roman" w:eastAsia="標楷體" w:hAnsi="Times New Roman" w:cs="Times New Roman"/>
                <w:sz w:val="24"/>
                <w:lang w:eastAsia="zh-TW"/>
              </w:rPr>
              <w:t>家屬的</w:t>
            </w:r>
            <w:r w:rsidRPr="001042D8">
              <w:rPr>
                <w:rFonts w:ascii="Times New Roman" w:eastAsia="標楷體" w:hAnsi="Times New Roman" w:cs="Times New Roman"/>
                <w:sz w:val="24"/>
                <w:lang w:eastAsia="zh-TW"/>
              </w:rPr>
              <w:t>需求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104398" w:rsidRPr="001042D8" w:rsidRDefault="00104398" w:rsidP="001042D8">
            <w:pPr>
              <w:pStyle w:val="TableParagraph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104398" w:rsidRPr="001042D8" w:rsidRDefault="00104398" w:rsidP="001042D8">
            <w:pPr>
              <w:pStyle w:val="TableParagraph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104398" w:rsidRPr="001042D8" w:rsidRDefault="00104398" w:rsidP="001042D8">
            <w:pPr>
              <w:pStyle w:val="TableParagraph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p w:rsidR="00104398" w:rsidRPr="00152650" w:rsidRDefault="00104398" w:rsidP="00152650">
            <w:pPr>
              <w:pStyle w:val="TableParagraph"/>
              <w:numPr>
                <w:ilvl w:val="0"/>
                <w:numId w:val="1"/>
              </w:numPr>
              <w:ind w:left="283" w:hanging="283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5C1F01">
              <w:rPr>
                <w:rFonts w:ascii="Times New Roman" w:eastAsia="標楷體" w:hAnsi="Times New Roman" w:cs="Times New Roman"/>
                <w:sz w:val="24"/>
                <w:lang w:eastAsia="zh-TW"/>
              </w:rPr>
              <w:t>文件檢閱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、</w:t>
            </w:r>
            <w:r w:rsidRPr="00152650">
              <w:rPr>
                <w:rFonts w:ascii="Times New Roman" w:eastAsia="標楷體" w:hAnsi="Times New Roman" w:cs="Times New Roman"/>
                <w:sz w:val="24"/>
                <w:lang w:eastAsia="zh-TW"/>
              </w:rPr>
              <w:t>現場訪談</w:t>
            </w:r>
          </w:p>
          <w:p w:rsidR="00104398" w:rsidRPr="005C1F01" w:rsidRDefault="00104398" w:rsidP="005C1F01">
            <w:pPr>
              <w:pStyle w:val="TableParagraph"/>
              <w:numPr>
                <w:ilvl w:val="0"/>
                <w:numId w:val="7"/>
              </w:numPr>
              <w:ind w:left="283" w:hanging="283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5C1F01">
              <w:rPr>
                <w:rFonts w:ascii="Times New Roman" w:eastAsia="標楷體" w:hAnsi="Times New Roman" w:cs="Times New Roman"/>
                <w:sz w:val="24"/>
                <w:lang w:eastAsia="zh-TW"/>
              </w:rPr>
              <w:t>由委員依單位文件及說明辦理情形評分。</w:t>
            </w:r>
          </w:p>
          <w:p w:rsidR="00104398" w:rsidRPr="001042D8" w:rsidRDefault="00104398" w:rsidP="0054089E">
            <w:pPr>
              <w:pStyle w:val="TableParagraph"/>
              <w:numPr>
                <w:ilvl w:val="0"/>
                <w:numId w:val="7"/>
              </w:numPr>
              <w:ind w:left="283" w:hanging="283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5C1F01">
              <w:rPr>
                <w:rFonts w:ascii="Times New Roman" w:eastAsia="標楷體" w:hAnsi="Times New Roman" w:cs="Times New Roman"/>
                <w:sz w:val="24"/>
                <w:lang w:eastAsia="zh-TW"/>
              </w:rPr>
              <w:t>檢閱社區相關資源網絡會議紀錄。</w:t>
            </w:r>
          </w:p>
        </w:tc>
      </w:tr>
      <w:tr w:rsidR="00F326F3" w:rsidRPr="001042D8" w:rsidTr="009A594C">
        <w:trPr>
          <w:trHeight w:val="1115"/>
        </w:trPr>
        <w:tc>
          <w:tcPr>
            <w:tcW w:w="1095" w:type="dxa"/>
            <w:vMerge w:val="restart"/>
            <w:tcBorders>
              <w:top w:val="single" w:sz="4" w:space="0" w:color="000000"/>
            </w:tcBorders>
            <w:shd w:val="clear" w:color="auto" w:fill="EEECE1" w:themeFill="background2"/>
          </w:tcPr>
          <w:p w:rsidR="00F326F3" w:rsidRPr="007C6CB1" w:rsidRDefault="00F326F3" w:rsidP="007C6CB1">
            <w:pPr>
              <w:pStyle w:val="TableParagraph"/>
              <w:spacing w:before="7" w:line="242" w:lineRule="auto"/>
              <w:ind w:left="66" w:right="36"/>
              <w:jc w:val="center"/>
              <w:rPr>
                <w:rFonts w:ascii="Times New Roman" w:eastAsia="標楷體" w:hAnsi="Times New Roman" w:cs="Times New Roman"/>
                <w:spacing w:val="-1"/>
                <w:sz w:val="24"/>
              </w:rPr>
            </w:pPr>
            <w:r w:rsidRPr="007C6CB1">
              <w:rPr>
                <w:rFonts w:ascii="Times New Roman" w:eastAsia="標楷體" w:hAnsi="Times New Roman" w:cs="Times New Roman"/>
                <w:spacing w:val="-1"/>
                <w:sz w:val="24"/>
              </w:rPr>
              <w:t>B</w:t>
            </w:r>
          </w:p>
          <w:p w:rsidR="00F326F3" w:rsidRPr="001042D8" w:rsidRDefault="00F326F3" w:rsidP="007C6CB1">
            <w:pPr>
              <w:pStyle w:val="TableParagraph"/>
              <w:spacing w:before="7" w:line="242" w:lineRule="auto"/>
              <w:ind w:left="66" w:right="3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proofErr w:type="spellStart"/>
            <w:r w:rsidRPr="001042D8">
              <w:rPr>
                <w:rFonts w:ascii="Times New Roman" w:eastAsia="標楷體" w:hAnsi="Times New Roman" w:cs="Times New Roman"/>
                <w:spacing w:val="-1"/>
                <w:sz w:val="24"/>
              </w:rPr>
              <w:t>行政組織</w:t>
            </w:r>
            <w:r w:rsidRPr="001042D8">
              <w:rPr>
                <w:rFonts w:ascii="Times New Roman" w:eastAsia="標楷體" w:hAnsi="Times New Roman" w:cs="Times New Roman"/>
                <w:sz w:val="24"/>
              </w:rPr>
              <w:t>與管理</w:t>
            </w:r>
            <w:proofErr w:type="spellEnd"/>
          </w:p>
        </w:tc>
        <w:tc>
          <w:tcPr>
            <w:tcW w:w="9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F326F3" w:rsidRPr="001042D8" w:rsidRDefault="00F326F3" w:rsidP="001042D8">
            <w:pPr>
              <w:pStyle w:val="TableParagraph"/>
              <w:spacing w:before="151" w:line="274" w:lineRule="exact"/>
              <w:ind w:left="306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1042D8">
              <w:rPr>
                <w:rFonts w:ascii="Times New Roman" w:eastAsia="標楷體" w:hAnsi="Times New Roman" w:cs="Times New Roman"/>
                <w:sz w:val="24"/>
              </w:rPr>
              <w:t>B-1</w:t>
            </w:r>
          </w:p>
          <w:p w:rsidR="00F326F3" w:rsidRPr="001042D8" w:rsidRDefault="00F326F3" w:rsidP="001042D8">
            <w:pPr>
              <w:pStyle w:val="TableParagraph"/>
              <w:spacing w:before="19" w:line="187" w:lineRule="auto"/>
              <w:ind w:left="246" w:right="223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proofErr w:type="spellStart"/>
            <w:r w:rsidRPr="001042D8">
              <w:rPr>
                <w:rFonts w:ascii="Times New Roman" w:eastAsia="標楷體" w:hAnsi="Times New Roman" w:cs="Times New Roman"/>
                <w:spacing w:val="-2"/>
                <w:sz w:val="24"/>
              </w:rPr>
              <w:t>資訊公開</w:t>
            </w:r>
            <w:proofErr w:type="spellEnd"/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F326F3" w:rsidRPr="001042D8" w:rsidRDefault="00F326F3" w:rsidP="00D13A5F">
            <w:pPr>
              <w:pStyle w:val="TableParagraph"/>
              <w:spacing w:before="79" w:line="244" w:lineRule="auto"/>
              <w:ind w:left="70" w:rightChars="64" w:right="141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1042D8">
              <w:rPr>
                <w:rFonts w:ascii="Times New Roman" w:eastAsia="標楷體" w:hAnsi="Times New Roman" w:cs="Times New Roman"/>
                <w:sz w:val="24"/>
                <w:lang w:eastAsia="zh-TW"/>
              </w:rPr>
              <w:t>明確提供相關合作單位服務內容與收費情形等手冊或單張資源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F326F3" w:rsidRPr="001042D8" w:rsidRDefault="00F326F3" w:rsidP="001042D8">
            <w:pPr>
              <w:pStyle w:val="TableParagraph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F326F3" w:rsidRPr="001042D8" w:rsidRDefault="00F326F3" w:rsidP="001042D8">
            <w:pPr>
              <w:pStyle w:val="TableParagraph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F326F3" w:rsidRPr="001042D8" w:rsidRDefault="00F326F3" w:rsidP="001042D8">
            <w:pPr>
              <w:pStyle w:val="TableParagraph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p w:rsidR="00F326F3" w:rsidRPr="00152650" w:rsidRDefault="00F326F3" w:rsidP="00152650">
            <w:pPr>
              <w:pStyle w:val="TableParagraph"/>
              <w:numPr>
                <w:ilvl w:val="0"/>
                <w:numId w:val="1"/>
              </w:numPr>
              <w:ind w:left="283" w:hanging="283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004237">
              <w:rPr>
                <w:rFonts w:ascii="Times New Roman" w:eastAsia="標楷體" w:hAnsi="Times New Roman" w:cs="Times New Roman"/>
                <w:sz w:val="24"/>
                <w:lang w:eastAsia="zh-TW"/>
              </w:rPr>
              <w:t>文件檢閱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、</w:t>
            </w:r>
            <w:r w:rsidRPr="00152650">
              <w:rPr>
                <w:rFonts w:ascii="Times New Roman" w:eastAsia="標楷體" w:hAnsi="Times New Roman" w:cs="Times New Roman"/>
                <w:sz w:val="24"/>
                <w:lang w:eastAsia="zh-TW"/>
              </w:rPr>
              <w:t>現場訪談</w:t>
            </w:r>
          </w:p>
          <w:p w:rsidR="00F326F3" w:rsidRPr="001042D8" w:rsidRDefault="00F326F3" w:rsidP="00004237">
            <w:pPr>
              <w:pStyle w:val="TableParagraph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004237"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>檢視相關單位服務內容及收費情形之手冊或宣傳單張，及相關公告管道</w:t>
            </w:r>
            <w:r w:rsidRPr="00004237">
              <w:rPr>
                <w:rFonts w:ascii="Times New Roman" w:eastAsia="標楷體" w:hAnsi="Times New Roman" w:cs="Times New Roman"/>
                <w:sz w:val="24"/>
                <w:lang w:eastAsia="zh-TW"/>
              </w:rPr>
              <w:t>(</w:t>
            </w:r>
            <w:r w:rsidRPr="00004237">
              <w:rPr>
                <w:rFonts w:ascii="Times New Roman" w:eastAsia="標楷體" w:hAnsi="Times New Roman" w:cs="Times New Roman"/>
                <w:sz w:val="24"/>
                <w:lang w:eastAsia="zh-TW"/>
              </w:rPr>
              <w:t>檢視單位官方網站有無明定服務內容與收費標準</w:t>
            </w:r>
            <w:r w:rsidRPr="00004237">
              <w:rPr>
                <w:rFonts w:ascii="Times New Roman" w:eastAsia="標楷體" w:hAnsi="Times New Roman" w:cs="Times New Roman"/>
                <w:sz w:val="24"/>
                <w:lang w:eastAsia="zh-TW"/>
              </w:rPr>
              <w:t>)</w:t>
            </w:r>
            <w:r w:rsidRPr="00004237">
              <w:rPr>
                <w:rFonts w:ascii="Times New Roman" w:eastAsia="標楷體" w:hAnsi="Times New Roman" w:cs="Times New Roman"/>
                <w:sz w:val="24"/>
                <w:lang w:eastAsia="zh-TW"/>
              </w:rPr>
              <w:t>。</w:t>
            </w:r>
          </w:p>
        </w:tc>
      </w:tr>
      <w:tr w:rsidR="00F326F3" w:rsidRPr="001042D8" w:rsidTr="009A594C">
        <w:trPr>
          <w:trHeight w:val="1115"/>
        </w:trPr>
        <w:tc>
          <w:tcPr>
            <w:tcW w:w="1095" w:type="dxa"/>
            <w:vMerge/>
            <w:shd w:val="clear" w:color="auto" w:fill="EEECE1" w:themeFill="background2"/>
          </w:tcPr>
          <w:p w:rsidR="00F326F3" w:rsidRPr="00F326F3" w:rsidRDefault="00F326F3" w:rsidP="00F326F3">
            <w:pPr>
              <w:pStyle w:val="TableParagraph"/>
              <w:spacing w:before="7" w:line="242" w:lineRule="auto"/>
              <w:ind w:left="66" w:right="36"/>
              <w:rPr>
                <w:rFonts w:ascii="Times New Roman" w:eastAsia="標楷體" w:hAnsi="Times New Roman" w:cs="Times New Roman"/>
                <w:spacing w:val="-1"/>
                <w:sz w:val="24"/>
                <w:lang w:eastAsia="zh-TW"/>
              </w:rPr>
            </w:pPr>
          </w:p>
        </w:tc>
        <w:tc>
          <w:tcPr>
            <w:tcW w:w="9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F326F3" w:rsidRPr="0090156B" w:rsidRDefault="00F326F3" w:rsidP="000F42C8">
            <w:pPr>
              <w:pStyle w:val="TableParagraph"/>
              <w:spacing w:before="28" w:line="274" w:lineRule="exact"/>
              <w:ind w:left="50"/>
              <w:jc w:val="center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</w:rPr>
              <w:t>B</w:t>
            </w:r>
            <w:r w:rsidRPr="0090156B">
              <w:rPr>
                <w:rFonts w:ascii="Times New Roman" w:eastAsia="標楷體" w:hAnsi="Times New Roman" w:cs="Times New Roman"/>
                <w:sz w:val="24"/>
              </w:rPr>
              <w:t>-</w:t>
            </w:r>
            <w:r>
              <w:rPr>
                <w:rFonts w:ascii="Times New Roman" w:eastAsia="標楷體" w:hAnsi="Times New Roman" w:cs="Times New Roman"/>
                <w:sz w:val="24"/>
              </w:rPr>
              <w:t>2</w:t>
            </w:r>
          </w:p>
          <w:p w:rsidR="00F326F3" w:rsidRDefault="00F326F3" w:rsidP="000F42C8">
            <w:pPr>
              <w:pStyle w:val="TableParagraph"/>
              <w:spacing w:before="28" w:line="274" w:lineRule="exact"/>
              <w:ind w:left="50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proofErr w:type="spellStart"/>
            <w:r w:rsidRPr="0090156B">
              <w:rPr>
                <w:rFonts w:ascii="Times New Roman" w:eastAsia="標楷體" w:hAnsi="Times New Roman" w:cs="Times New Roman"/>
                <w:sz w:val="24"/>
              </w:rPr>
              <w:t>人力</w:t>
            </w:r>
            <w:proofErr w:type="spellEnd"/>
          </w:p>
          <w:p w:rsidR="00F326F3" w:rsidRPr="000F42C8" w:rsidRDefault="00F326F3" w:rsidP="000F42C8">
            <w:pPr>
              <w:pStyle w:val="TableParagraph"/>
              <w:spacing w:before="28" w:line="274" w:lineRule="exact"/>
              <w:ind w:left="50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proofErr w:type="spellStart"/>
            <w:r w:rsidRPr="0090156B">
              <w:rPr>
                <w:rFonts w:ascii="Times New Roman" w:eastAsia="標楷體" w:hAnsi="Times New Roman" w:cs="Times New Roman"/>
                <w:sz w:val="24"/>
              </w:rPr>
              <w:t>資源</w:t>
            </w:r>
            <w:proofErr w:type="spellEnd"/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F326F3" w:rsidRDefault="00F326F3" w:rsidP="0090156B">
            <w:pPr>
              <w:pStyle w:val="TableParagraph"/>
              <w:spacing w:before="79" w:line="244" w:lineRule="auto"/>
              <w:ind w:left="70" w:rightChars="64" w:right="141"/>
              <w:jc w:val="both"/>
              <w:rPr>
                <w:sz w:val="24"/>
                <w:lang w:eastAsia="zh-TW"/>
              </w:rPr>
            </w:pPr>
            <w:r w:rsidRPr="0090156B">
              <w:rPr>
                <w:rFonts w:ascii="Times New Roman" w:eastAsia="標楷體" w:hAnsi="Times New Roman" w:cs="Times New Roman"/>
                <w:sz w:val="24"/>
                <w:lang w:eastAsia="zh-TW"/>
              </w:rPr>
              <w:t>人員專職於業務工作範圍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F326F3" w:rsidRPr="001042D8" w:rsidRDefault="00F326F3" w:rsidP="001042D8">
            <w:pPr>
              <w:pStyle w:val="TableParagraph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F326F3" w:rsidRPr="001042D8" w:rsidRDefault="00F326F3" w:rsidP="001042D8">
            <w:pPr>
              <w:pStyle w:val="TableParagraph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F326F3" w:rsidRPr="001042D8" w:rsidRDefault="00F326F3" w:rsidP="001042D8">
            <w:pPr>
              <w:pStyle w:val="TableParagraph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p w:rsidR="00F326F3" w:rsidRPr="00152650" w:rsidRDefault="00F326F3" w:rsidP="00152650">
            <w:pPr>
              <w:pStyle w:val="TableParagraph"/>
              <w:numPr>
                <w:ilvl w:val="0"/>
                <w:numId w:val="1"/>
              </w:numPr>
              <w:ind w:left="283" w:hanging="283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0F42C8"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>文件檢閱</w:t>
            </w:r>
            <w:r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>、</w:t>
            </w:r>
            <w:r w:rsidRPr="00152650"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>現場訪談</w:t>
            </w:r>
          </w:p>
          <w:p w:rsidR="00F326F3" w:rsidRPr="000F42C8" w:rsidRDefault="00F326F3" w:rsidP="000F42C8">
            <w:pPr>
              <w:pStyle w:val="TableParagraph"/>
              <w:numPr>
                <w:ilvl w:val="0"/>
                <w:numId w:val="8"/>
              </w:numPr>
              <w:ind w:left="283" w:hanging="283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>個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>管</w:t>
            </w:r>
            <w:r w:rsidRPr="000F42C8"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>員須</w:t>
            </w:r>
            <w:proofErr w:type="gramStart"/>
            <w:r w:rsidRPr="000F42C8"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>符合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社整中心</w:t>
            </w:r>
            <w:r w:rsidRPr="000F42C8">
              <w:rPr>
                <w:rFonts w:ascii="Times New Roman" w:eastAsia="標楷體" w:hAnsi="Times New Roman" w:cs="Times New Roman"/>
                <w:sz w:val="24"/>
                <w:lang w:eastAsia="zh-TW"/>
              </w:rPr>
              <w:t>個</w:t>
            </w:r>
            <w:proofErr w:type="gramEnd"/>
            <w:r w:rsidRPr="000F42C8">
              <w:rPr>
                <w:rFonts w:ascii="Times New Roman" w:eastAsia="標楷體" w:hAnsi="Times New Roman" w:cs="Times New Roman"/>
                <w:sz w:val="24"/>
                <w:lang w:eastAsia="zh-TW"/>
              </w:rPr>
              <w:t>管人員資格。</w:t>
            </w:r>
          </w:p>
          <w:p w:rsidR="00F326F3" w:rsidRDefault="00F326F3" w:rsidP="000F42C8">
            <w:pPr>
              <w:pStyle w:val="TableParagraph"/>
              <w:numPr>
                <w:ilvl w:val="0"/>
                <w:numId w:val="8"/>
              </w:numPr>
              <w:ind w:left="283" w:hanging="283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proofErr w:type="gramStart"/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個</w:t>
            </w:r>
            <w:proofErr w:type="gramEnd"/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管員是否領有</w:t>
            </w:r>
            <w:r w:rsidR="00D27D26">
              <w:rPr>
                <w:rFonts w:ascii="Times New Roman" w:eastAsia="標楷體" w:hAnsi="Times New Roman" w:cs="Times New Roman"/>
                <w:sz w:val="24"/>
                <w:lang w:eastAsia="zh-TW"/>
              </w:rPr>
              <w:t>本市</w:t>
            </w:r>
            <w:r w:rsidRPr="000F42C8">
              <w:rPr>
                <w:rFonts w:ascii="Times New Roman" w:eastAsia="標楷體" w:hAnsi="Times New Roman" w:cs="Times New Roman"/>
                <w:sz w:val="24"/>
                <w:lang w:eastAsia="zh-TW"/>
              </w:rPr>
              <w:t>核發之證明文件。</w:t>
            </w:r>
          </w:p>
          <w:p w:rsidR="00D27D26" w:rsidRPr="000F42C8" w:rsidRDefault="00D27D26" w:rsidP="000F42C8">
            <w:pPr>
              <w:pStyle w:val="TableParagraph"/>
              <w:numPr>
                <w:ilvl w:val="0"/>
                <w:numId w:val="8"/>
              </w:numPr>
              <w:ind w:left="283" w:hanging="283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>個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>管員應於到職</w:t>
            </w:r>
            <w:r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>3</w:t>
            </w:r>
            <w:r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>個月內完成失智基處訓練課程</w:t>
            </w:r>
            <w:r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>(8</w:t>
            </w:r>
            <w:r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>小時</w:t>
            </w:r>
            <w:r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>)</w:t>
            </w:r>
            <w:r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>，並於</w:t>
            </w:r>
            <w:r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>6</w:t>
            </w:r>
            <w:r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>個月內完成失智進階訓練課程</w:t>
            </w:r>
            <w:r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>(8</w:t>
            </w:r>
            <w:r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>小時</w:t>
            </w:r>
            <w:r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>)</w:t>
            </w:r>
            <w:r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>。</w:t>
            </w:r>
          </w:p>
          <w:p w:rsidR="00D27D26" w:rsidRDefault="00D27D26" w:rsidP="007C3C96">
            <w:pPr>
              <w:pStyle w:val="TableParagraph"/>
              <w:numPr>
                <w:ilvl w:val="0"/>
                <w:numId w:val="8"/>
              </w:numPr>
              <w:ind w:left="283" w:hanging="283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>個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>管員應於取得長照小卡後</w:t>
            </w:r>
            <w:r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>6</w:t>
            </w:r>
            <w:r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>年內完成</w:t>
            </w:r>
            <w:r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 xml:space="preserve">Level 2 </w:t>
            </w:r>
            <w:r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>課程。</w:t>
            </w:r>
          </w:p>
          <w:p w:rsidR="00F326F3" w:rsidRPr="007C3C96" w:rsidRDefault="00F326F3" w:rsidP="007C3C96">
            <w:pPr>
              <w:pStyle w:val="TableParagraph"/>
              <w:numPr>
                <w:ilvl w:val="0"/>
                <w:numId w:val="8"/>
              </w:numPr>
              <w:ind w:left="283" w:hanging="283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7C3C96"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>如有下列情況，請單位說明：</w:t>
            </w:r>
          </w:p>
          <w:p w:rsidR="00F326F3" w:rsidRDefault="00F326F3" w:rsidP="007C3C96">
            <w:pPr>
              <w:pStyle w:val="TableParagraph"/>
              <w:numPr>
                <w:ilvl w:val="0"/>
                <w:numId w:val="20"/>
              </w:numPr>
              <w:ind w:left="567" w:hanging="284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7C3C96">
              <w:rPr>
                <w:rFonts w:ascii="Times New Roman" w:eastAsia="標楷體" w:hAnsi="Times New Roman" w:cs="Times New Roman"/>
                <w:sz w:val="24"/>
                <w:lang w:eastAsia="zh-TW"/>
              </w:rPr>
              <w:t>針對評鑑作業之基本資料表人力配置，專職人數未達</w:t>
            </w:r>
            <w:r w:rsidRPr="007C3C96">
              <w:rPr>
                <w:rFonts w:ascii="Times New Roman" w:eastAsia="標楷體" w:hAnsi="Times New Roman" w:cs="Times New Roman"/>
                <w:sz w:val="24"/>
                <w:lang w:eastAsia="zh-TW"/>
              </w:rPr>
              <w:t>2</w:t>
            </w:r>
            <w:r w:rsidRPr="007C3C96">
              <w:rPr>
                <w:rFonts w:ascii="Times New Roman" w:eastAsia="標楷體" w:hAnsi="Times New Roman" w:cs="Times New Roman"/>
                <w:sz w:val="24"/>
                <w:lang w:eastAsia="zh-TW"/>
              </w:rPr>
              <w:t>名者請說明</w:t>
            </w:r>
            <w:r w:rsidRPr="007C3C96">
              <w:rPr>
                <w:rFonts w:ascii="Times New Roman" w:eastAsia="標楷體" w:hAnsi="Times New Roman" w:cs="Times New Roman"/>
                <w:sz w:val="24"/>
                <w:lang w:eastAsia="zh-TW"/>
              </w:rPr>
              <w:lastRenderedPageBreak/>
              <w:t>原因。</w:t>
            </w:r>
          </w:p>
          <w:p w:rsidR="00F326F3" w:rsidRPr="007C3C96" w:rsidRDefault="00F326F3" w:rsidP="007C3C96">
            <w:pPr>
              <w:pStyle w:val="TableParagraph"/>
              <w:numPr>
                <w:ilvl w:val="0"/>
                <w:numId w:val="20"/>
              </w:numPr>
              <w:ind w:left="567" w:hanging="284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7C3C96">
              <w:rPr>
                <w:rFonts w:ascii="Times New Roman" w:eastAsia="標楷體" w:hAnsi="Times New Roman" w:cs="Times New Roman"/>
                <w:sz w:val="24"/>
                <w:lang w:eastAsia="zh-TW"/>
              </w:rPr>
              <w:t>督考期</w:t>
            </w:r>
            <w:proofErr w:type="gramStart"/>
            <w:r w:rsidRPr="007C3C96">
              <w:rPr>
                <w:rFonts w:ascii="Times New Roman" w:eastAsia="標楷體" w:hAnsi="Times New Roman" w:cs="Times New Roman"/>
                <w:sz w:val="24"/>
                <w:lang w:eastAsia="zh-TW"/>
              </w:rPr>
              <w:t>間</w:t>
            </w:r>
            <w:r w:rsidR="00D27D26">
              <w:rPr>
                <w:rFonts w:ascii="Times New Roman" w:eastAsia="標楷體" w:hAnsi="Times New Roman" w:cs="Times New Roman"/>
                <w:sz w:val="24"/>
                <w:lang w:eastAsia="zh-TW"/>
              </w:rPr>
              <w:t>社整</w:t>
            </w:r>
            <w:proofErr w:type="gramEnd"/>
            <w:r w:rsidR="00D27D26">
              <w:rPr>
                <w:rFonts w:ascii="Times New Roman" w:eastAsia="標楷體" w:hAnsi="Times New Roman" w:cs="Times New Roman"/>
                <w:sz w:val="24"/>
                <w:lang w:eastAsia="zh-TW"/>
              </w:rPr>
              <w:t>中心專職</w:t>
            </w:r>
            <w:proofErr w:type="gramStart"/>
            <w:r w:rsidR="00D27D26">
              <w:rPr>
                <w:rFonts w:ascii="Times New Roman" w:eastAsia="標楷體" w:hAnsi="Times New Roman" w:cs="Times New Roman"/>
                <w:sz w:val="24"/>
                <w:lang w:eastAsia="zh-TW"/>
              </w:rPr>
              <w:t>個</w:t>
            </w:r>
            <w:proofErr w:type="gramEnd"/>
            <w:r w:rsidR="00D27D26">
              <w:rPr>
                <w:rFonts w:ascii="Times New Roman" w:eastAsia="標楷體" w:hAnsi="Times New Roman" w:cs="Times New Roman"/>
                <w:sz w:val="24"/>
                <w:lang w:eastAsia="zh-TW"/>
              </w:rPr>
              <w:t>管</w:t>
            </w:r>
            <w:r w:rsidRPr="007C3C96">
              <w:rPr>
                <w:rFonts w:ascii="Times New Roman" w:eastAsia="標楷體" w:hAnsi="Times New Roman" w:cs="Times New Roman"/>
                <w:sz w:val="24"/>
                <w:lang w:eastAsia="zh-TW"/>
              </w:rPr>
              <w:t>員是否由居家服務督導、日照中心、出院準備、失</w:t>
            </w:r>
            <w:proofErr w:type="gramStart"/>
            <w:r w:rsidRPr="007C3C96">
              <w:rPr>
                <w:rFonts w:ascii="Times New Roman" w:eastAsia="標楷體" w:hAnsi="Times New Roman" w:cs="Times New Roman"/>
                <w:sz w:val="24"/>
                <w:lang w:eastAsia="zh-TW"/>
              </w:rPr>
              <w:t>智共照</w:t>
            </w:r>
            <w:proofErr w:type="gramEnd"/>
            <w:r w:rsidRPr="007C3C96">
              <w:rPr>
                <w:rFonts w:ascii="Times New Roman" w:eastAsia="標楷體" w:hAnsi="Times New Roman" w:cs="Times New Roman"/>
                <w:sz w:val="24"/>
                <w:lang w:eastAsia="zh-TW"/>
              </w:rPr>
              <w:t>中心、家庭照顧者據點</w:t>
            </w:r>
            <w:r w:rsidRPr="007C3C96">
              <w:rPr>
                <w:rFonts w:ascii="Times New Roman" w:eastAsia="標楷體" w:hAnsi="Times New Roman" w:cs="Times New Roman"/>
                <w:sz w:val="24"/>
                <w:lang w:eastAsia="zh-TW"/>
              </w:rPr>
              <w:t>...</w:t>
            </w:r>
            <w:r w:rsidRPr="007C3C96">
              <w:rPr>
                <w:rFonts w:ascii="Times New Roman" w:eastAsia="標楷體" w:hAnsi="Times New Roman" w:cs="Times New Roman"/>
                <w:sz w:val="24"/>
                <w:lang w:eastAsia="zh-TW"/>
              </w:rPr>
              <w:t>等工作人員兼任。</w:t>
            </w:r>
          </w:p>
          <w:p w:rsidR="00F326F3" w:rsidRPr="007C3C96" w:rsidRDefault="00F326F3" w:rsidP="007C3C96">
            <w:pPr>
              <w:pStyle w:val="TableParagraph"/>
              <w:jc w:val="both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  <w:r w:rsidRPr="007C3C96">
              <w:rPr>
                <w:rFonts w:ascii="Times New Roman" w:eastAsia="標楷體" w:hAnsi="Times New Roman" w:cs="Times New Roman" w:hint="eastAsia"/>
                <w:b/>
                <w:sz w:val="24"/>
                <w:lang w:eastAsia="zh-TW"/>
              </w:rPr>
              <w:t>備註：</w:t>
            </w:r>
          </w:p>
          <w:p w:rsidR="00F326F3" w:rsidRPr="00AB7FBD" w:rsidRDefault="00D27D26" w:rsidP="007C3C96">
            <w:pPr>
              <w:pStyle w:val="TableParagraph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>個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>管</w:t>
            </w:r>
            <w:r w:rsidR="00F326F3" w:rsidRPr="007C3C96"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>員須完成初階訓練並完成長照人員認證及登錄作業。</w:t>
            </w:r>
          </w:p>
        </w:tc>
      </w:tr>
      <w:tr w:rsidR="00F326F3" w:rsidRPr="00FD4298" w:rsidTr="00104398">
        <w:trPr>
          <w:trHeight w:val="1115"/>
        </w:trPr>
        <w:tc>
          <w:tcPr>
            <w:tcW w:w="1095" w:type="dxa"/>
            <w:vMerge/>
            <w:tcBorders>
              <w:bottom w:val="single" w:sz="4" w:space="0" w:color="000000"/>
            </w:tcBorders>
            <w:shd w:val="clear" w:color="auto" w:fill="EEECE1" w:themeFill="background2"/>
          </w:tcPr>
          <w:p w:rsidR="00F326F3" w:rsidRPr="007C6CB1" w:rsidRDefault="00F326F3" w:rsidP="007C6CB1">
            <w:pPr>
              <w:pStyle w:val="TableParagraph"/>
              <w:spacing w:before="7" w:line="242" w:lineRule="auto"/>
              <w:ind w:left="66" w:right="36"/>
              <w:jc w:val="center"/>
              <w:rPr>
                <w:rFonts w:ascii="Times New Roman" w:eastAsia="標楷體" w:hAnsi="Times New Roman" w:cs="Times New Roman"/>
                <w:spacing w:val="-1"/>
                <w:sz w:val="24"/>
                <w:lang w:eastAsia="zh-TW"/>
              </w:rPr>
            </w:pPr>
          </w:p>
        </w:tc>
        <w:tc>
          <w:tcPr>
            <w:tcW w:w="9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F326F3" w:rsidRPr="000F42C8" w:rsidRDefault="00D27D26" w:rsidP="000F42C8">
            <w:pPr>
              <w:pStyle w:val="TableParagraph"/>
              <w:spacing w:before="28" w:line="274" w:lineRule="exact"/>
              <w:ind w:left="50"/>
              <w:jc w:val="center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</w:rPr>
              <w:t>B</w:t>
            </w:r>
            <w:r w:rsidR="00F326F3" w:rsidRPr="000F42C8">
              <w:rPr>
                <w:rFonts w:ascii="Times New Roman" w:eastAsia="標楷體" w:hAnsi="Times New Roman" w:cs="Times New Roman"/>
                <w:sz w:val="24"/>
              </w:rPr>
              <w:t>-</w:t>
            </w:r>
            <w:r>
              <w:rPr>
                <w:rFonts w:ascii="Times New Roman" w:eastAsia="標楷體" w:hAnsi="Times New Roman" w:cs="Times New Roman"/>
                <w:sz w:val="24"/>
              </w:rPr>
              <w:t>3</w:t>
            </w:r>
          </w:p>
          <w:p w:rsidR="00F326F3" w:rsidRPr="001042D8" w:rsidRDefault="00F326F3" w:rsidP="000F42C8">
            <w:pPr>
              <w:pStyle w:val="TableParagraph"/>
              <w:spacing w:before="28" w:line="274" w:lineRule="exact"/>
              <w:ind w:left="50"/>
              <w:jc w:val="center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proofErr w:type="spellStart"/>
            <w:r w:rsidRPr="000F42C8">
              <w:rPr>
                <w:rFonts w:ascii="Times New Roman" w:eastAsia="標楷體" w:hAnsi="Times New Roman" w:cs="Times New Roman" w:hint="eastAsia"/>
                <w:sz w:val="24"/>
              </w:rPr>
              <w:t>人員穩定度</w:t>
            </w:r>
            <w:proofErr w:type="spellEnd"/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F326F3" w:rsidRPr="001042D8" w:rsidRDefault="00D27D26" w:rsidP="00D13A5F">
            <w:pPr>
              <w:pStyle w:val="TableParagraph"/>
              <w:spacing w:before="79" w:line="244" w:lineRule="auto"/>
              <w:ind w:left="70" w:rightChars="64" w:right="141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>至少一年進行一次</w:t>
            </w:r>
            <w:r w:rsidR="00F326F3" w:rsidRPr="000F42C8"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>人員異動分析</w:t>
            </w:r>
            <w:r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>並依分析結果提出</w:t>
            </w:r>
            <w:r w:rsidR="00F326F3" w:rsidRPr="000F42C8"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>因應措施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F326F3" w:rsidRPr="001042D8" w:rsidRDefault="00F326F3" w:rsidP="001042D8">
            <w:pPr>
              <w:pStyle w:val="TableParagraph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F326F3" w:rsidRPr="001042D8" w:rsidRDefault="00F326F3" w:rsidP="001042D8">
            <w:pPr>
              <w:pStyle w:val="TableParagraph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F326F3" w:rsidRPr="001042D8" w:rsidRDefault="00F326F3" w:rsidP="001042D8">
            <w:pPr>
              <w:pStyle w:val="TableParagraph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p w:rsidR="00F326F3" w:rsidRPr="002C255D" w:rsidRDefault="00F326F3" w:rsidP="002C255D">
            <w:pPr>
              <w:pStyle w:val="TableParagraph"/>
              <w:numPr>
                <w:ilvl w:val="0"/>
                <w:numId w:val="1"/>
              </w:numPr>
              <w:ind w:left="283" w:hanging="283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0F42C8"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>文件檢閱</w:t>
            </w:r>
            <w:r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>、</w:t>
            </w:r>
            <w:r w:rsidRPr="002C255D"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>現場訪談</w:t>
            </w:r>
          </w:p>
          <w:p w:rsidR="00F326F3" w:rsidRPr="007D121E" w:rsidRDefault="00F326F3" w:rsidP="007D121E">
            <w:pPr>
              <w:pStyle w:val="TableParagraph"/>
              <w:numPr>
                <w:ilvl w:val="0"/>
                <w:numId w:val="10"/>
              </w:numPr>
              <w:ind w:left="283" w:hanging="283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7D121E"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>由委員依單位文件及說明辦理情形評分。</w:t>
            </w:r>
          </w:p>
          <w:p w:rsidR="00F326F3" w:rsidRDefault="00F326F3" w:rsidP="007D121E">
            <w:pPr>
              <w:pStyle w:val="TableParagraph"/>
              <w:numPr>
                <w:ilvl w:val="0"/>
                <w:numId w:val="10"/>
              </w:numPr>
              <w:ind w:left="283" w:hanging="283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7D121E">
              <w:rPr>
                <w:rFonts w:ascii="Times New Roman" w:eastAsia="標楷體" w:hAnsi="Times New Roman" w:cs="Times New Roman"/>
                <w:sz w:val="24"/>
                <w:lang w:eastAsia="zh-TW"/>
              </w:rPr>
              <w:t>現場訪談單位主管說明人員異動的原因及因應。</w:t>
            </w:r>
          </w:p>
          <w:p w:rsidR="00D27D26" w:rsidRDefault="00D27D26" w:rsidP="007D121E">
            <w:pPr>
              <w:pStyle w:val="TableParagraph"/>
              <w:numPr>
                <w:ilvl w:val="0"/>
                <w:numId w:val="10"/>
              </w:numPr>
              <w:ind w:left="283" w:hanging="283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>對於負荷量設有合理預警值，儲備培訓人力或提前招募人力，並留有紀錄。</w:t>
            </w:r>
          </w:p>
          <w:p w:rsidR="00D27D26" w:rsidRDefault="00D27D26" w:rsidP="007D121E">
            <w:pPr>
              <w:pStyle w:val="TableParagraph"/>
              <w:numPr>
                <w:ilvl w:val="0"/>
                <w:numId w:val="10"/>
              </w:numPr>
              <w:ind w:left="283" w:hanging="283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>督考區間，未因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>個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>管人力因素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>停派案或減案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>。</w:t>
            </w:r>
          </w:p>
          <w:p w:rsidR="00D27D26" w:rsidRPr="00004237" w:rsidRDefault="00D27D26" w:rsidP="007D121E">
            <w:pPr>
              <w:pStyle w:val="TableParagraph"/>
              <w:numPr>
                <w:ilvl w:val="0"/>
                <w:numId w:val="10"/>
              </w:numPr>
              <w:ind w:left="283" w:hanging="283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>單位應依案量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>增聘個管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>員，且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>個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>管人力應逐年增加。</w:t>
            </w:r>
          </w:p>
        </w:tc>
      </w:tr>
      <w:tr w:rsidR="00104398" w:rsidRPr="001042D8" w:rsidTr="00104398">
        <w:trPr>
          <w:trHeight w:val="1115"/>
        </w:trPr>
        <w:tc>
          <w:tcPr>
            <w:tcW w:w="10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p w:rsidR="00104398" w:rsidRPr="001344BA" w:rsidRDefault="00C608E7" w:rsidP="001344BA">
            <w:pPr>
              <w:pStyle w:val="TableParagraph"/>
              <w:spacing w:before="7" w:line="242" w:lineRule="auto"/>
              <w:ind w:left="66" w:right="36"/>
              <w:jc w:val="center"/>
              <w:rPr>
                <w:rFonts w:ascii="Times New Roman" w:eastAsia="標楷體" w:hAnsi="Times New Roman" w:cs="Times New Roman"/>
                <w:spacing w:val="-1"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spacing w:val="-1"/>
                <w:sz w:val="24"/>
                <w:lang w:eastAsia="zh-TW"/>
              </w:rPr>
              <w:t>C</w:t>
            </w:r>
          </w:p>
          <w:p w:rsidR="00104398" w:rsidRPr="007C6CB1" w:rsidRDefault="00104398" w:rsidP="001344BA">
            <w:pPr>
              <w:pStyle w:val="TableParagraph"/>
              <w:spacing w:before="7" w:line="242" w:lineRule="auto"/>
              <w:ind w:left="66" w:right="36"/>
              <w:jc w:val="center"/>
              <w:rPr>
                <w:rFonts w:ascii="Times New Roman" w:eastAsia="標楷體" w:hAnsi="Times New Roman" w:cs="Times New Roman"/>
                <w:spacing w:val="-1"/>
                <w:sz w:val="24"/>
                <w:lang w:eastAsia="zh-TW"/>
              </w:rPr>
            </w:pPr>
            <w:r w:rsidRPr="001344BA">
              <w:rPr>
                <w:rFonts w:ascii="Times New Roman" w:eastAsia="標楷體" w:hAnsi="Times New Roman" w:cs="Times New Roman" w:hint="eastAsia"/>
                <w:spacing w:val="-1"/>
                <w:sz w:val="24"/>
                <w:lang w:eastAsia="zh-TW"/>
              </w:rPr>
              <w:t>與市政府合作情形及機制</w:t>
            </w:r>
          </w:p>
        </w:tc>
        <w:tc>
          <w:tcPr>
            <w:tcW w:w="9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104398" w:rsidRPr="001344BA" w:rsidRDefault="00C608E7" w:rsidP="001344BA">
            <w:pPr>
              <w:pStyle w:val="TableParagraph"/>
              <w:spacing w:before="28" w:line="274" w:lineRule="exact"/>
              <w:ind w:left="50"/>
              <w:jc w:val="center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C</w:t>
            </w:r>
            <w:r w:rsidR="00104398" w:rsidRPr="001344BA">
              <w:rPr>
                <w:rFonts w:ascii="Times New Roman" w:eastAsia="標楷體" w:hAnsi="Times New Roman" w:cs="Times New Roman"/>
                <w:sz w:val="24"/>
                <w:lang w:eastAsia="zh-TW"/>
              </w:rPr>
              <w:t>-1</w:t>
            </w:r>
          </w:p>
          <w:p w:rsidR="00104398" w:rsidRPr="001042D8" w:rsidRDefault="00104398" w:rsidP="001344BA">
            <w:pPr>
              <w:pStyle w:val="TableParagraph"/>
              <w:spacing w:before="28" w:line="274" w:lineRule="exact"/>
              <w:ind w:left="50"/>
              <w:jc w:val="center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1344BA"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>與市政府合作情形及機制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104398" w:rsidRPr="001042D8" w:rsidRDefault="00104398" w:rsidP="00D13A5F">
            <w:pPr>
              <w:pStyle w:val="TableParagraph"/>
              <w:spacing w:before="79" w:line="244" w:lineRule="auto"/>
              <w:ind w:left="70" w:rightChars="64" w:right="141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1344BA"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>按月</w:t>
            </w:r>
            <w:r w:rsidRPr="001344BA">
              <w:rPr>
                <w:rFonts w:ascii="Times New Roman" w:eastAsia="標楷體" w:hAnsi="Times New Roman" w:cs="Times New Roman"/>
                <w:sz w:val="24"/>
                <w:lang w:eastAsia="zh-TW"/>
              </w:rPr>
              <w:t>(</w:t>
            </w:r>
            <w:r w:rsidRPr="001344BA">
              <w:rPr>
                <w:rFonts w:ascii="Times New Roman" w:eastAsia="標楷體" w:hAnsi="Times New Roman" w:cs="Times New Roman"/>
                <w:sz w:val="24"/>
                <w:lang w:eastAsia="zh-TW"/>
              </w:rPr>
              <w:t>次月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10</w:t>
            </w:r>
            <w:r w:rsidRPr="001344BA">
              <w:rPr>
                <w:rFonts w:ascii="Times New Roman" w:eastAsia="標楷體" w:hAnsi="Times New Roman" w:cs="Times New Roman"/>
                <w:sz w:val="24"/>
                <w:lang w:eastAsia="zh-TW"/>
              </w:rPr>
              <w:t>日前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)</w:t>
            </w:r>
            <w:r w:rsidRPr="001344BA">
              <w:rPr>
                <w:rFonts w:ascii="Times New Roman" w:eastAsia="標楷體" w:hAnsi="Times New Roman" w:cs="Times New Roman"/>
                <w:sz w:val="24"/>
                <w:lang w:eastAsia="zh-TW"/>
              </w:rPr>
              <w:t>依服務實際情形於</w:t>
            </w:r>
            <w:proofErr w:type="gramStart"/>
            <w:r w:rsidRPr="001344BA">
              <w:rPr>
                <w:rFonts w:ascii="Times New Roman" w:eastAsia="標楷體" w:hAnsi="Times New Roman" w:cs="Times New Roman"/>
                <w:sz w:val="24"/>
                <w:lang w:eastAsia="zh-TW"/>
              </w:rPr>
              <w:t>系統登打服務</w:t>
            </w:r>
            <w:proofErr w:type="gramEnd"/>
            <w:r w:rsidRPr="001344BA">
              <w:rPr>
                <w:rFonts w:ascii="Times New Roman" w:eastAsia="標楷體" w:hAnsi="Times New Roman" w:cs="Times New Roman"/>
                <w:sz w:val="24"/>
                <w:lang w:eastAsia="zh-TW"/>
              </w:rPr>
              <w:t>紀錄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104398" w:rsidRPr="001344BA" w:rsidRDefault="00104398" w:rsidP="001042D8">
            <w:pPr>
              <w:pStyle w:val="TableParagraph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104398" w:rsidRPr="001042D8" w:rsidRDefault="00104398" w:rsidP="001042D8">
            <w:pPr>
              <w:pStyle w:val="TableParagraph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104398" w:rsidRPr="001042D8" w:rsidRDefault="00104398" w:rsidP="001042D8">
            <w:pPr>
              <w:pStyle w:val="TableParagraph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p w:rsidR="00104398" w:rsidRPr="002C255D" w:rsidRDefault="00104398" w:rsidP="002C255D">
            <w:pPr>
              <w:pStyle w:val="TableParagraph"/>
              <w:numPr>
                <w:ilvl w:val="0"/>
                <w:numId w:val="1"/>
              </w:numPr>
              <w:ind w:left="283" w:hanging="283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1344BA"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>文件檢閱</w:t>
            </w:r>
            <w:r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>、</w:t>
            </w:r>
            <w:r w:rsidRPr="002C255D"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>現場訪談</w:t>
            </w:r>
          </w:p>
          <w:p w:rsidR="00104398" w:rsidRPr="001344BA" w:rsidRDefault="00104398" w:rsidP="001344BA">
            <w:pPr>
              <w:pStyle w:val="TableParagraph"/>
              <w:numPr>
                <w:ilvl w:val="0"/>
                <w:numId w:val="11"/>
              </w:numPr>
              <w:ind w:left="283" w:hanging="283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>由委員依單位文件及說明</w:t>
            </w:r>
            <w:r w:rsidRPr="001344BA"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>辦理情形評分。</w:t>
            </w:r>
          </w:p>
          <w:p w:rsidR="00104398" w:rsidRDefault="00104398" w:rsidP="001344BA">
            <w:pPr>
              <w:pStyle w:val="TableParagraph"/>
              <w:numPr>
                <w:ilvl w:val="0"/>
                <w:numId w:val="11"/>
              </w:numPr>
              <w:ind w:left="283" w:hanging="283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1344BA"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>抽查照管系統</w:t>
            </w:r>
            <w:r w:rsidRPr="001344BA">
              <w:rPr>
                <w:rFonts w:ascii="Times New Roman" w:eastAsia="標楷體" w:hAnsi="Times New Roman" w:cs="Times New Roman"/>
                <w:sz w:val="24"/>
                <w:lang w:eastAsia="zh-TW"/>
              </w:rPr>
              <w:t>AA01</w:t>
            </w:r>
            <w:r w:rsidRPr="001344BA">
              <w:rPr>
                <w:rFonts w:ascii="Times New Roman" w:eastAsia="標楷體" w:hAnsi="Times New Roman" w:cs="Times New Roman"/>
                <w:sz w:val="24"/>
                <w:lang w:eastAsia="zh-TW"/>
              </w:rPr>
              <w:t>、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AA02</w:t>
            </w:r>
            <w:r w:rsidRPr="001344BA">
              <w:rPr>
                <w:rFonts w:ascii="Times New Roman" w:eastAsia="標楷體" w:hAnsi="Times New Roman" w:cs="Times New Roman"/>
                <w:sz w:val="24"/>
                <w:lang w:eastAsia="zh-TW"/>
              </w:rPr>
              <w:t>系統</w:t>
            </w:r>
            <w:proofErr w:type="gramStart"/>
            <w:r w:rsidRPr="001344BA">
              <w:rPr>
                <w:rFonts w:ascii="Times New Roman" w:eastAsia="標楷體" w:hAnsi="Times New Roman" w:cs="Times New Roman"/>
                <w:sz w:val="24"/>
                <w:lang w:eastAsia="zh-TW"/>
              </w:rPr>
              <w:t>資料登打是否</w:t>
            </w:r>
            <w:proofErr w:type="gramEnd"/>
            <w:r w:rsidRPr="001344BA">
              <w:rPr>
                <w:rFonts w:ascii="Times New Roman" w:eastAsia="標楷體" w:hAnsi="Times New Roman" w:cs="Times New Roman"/>
                <w:sz w:val="24"/>
                <w:lang w:eastAsia="zh-TW"/>
              </w:rPr>
              <w:t>完整。</w:t>
            </w:r>
          </w:p>
          <w:p w:rsidR="00104398" w:rsidRPr="001344BA" w:rsidRDefault="00104398" w:rsidP="001344BA">
            <w:pPr>
              <w:pStyle w:val="TableParagraph"/>
              <w:jc w:val="both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  <w:r w:rsidRPr="001344BA">
              <w:rPr>
                <w:rFonts w:ascii="Times New Roman" w:eastAsia="標楷體" w:hAnsi="Times New Roman" w:cs="Times New Roman" w:hint="eastAsia"/>
                <w:b/>
                <w:sz w:val="24"/>
                <w:lang w:eastAsia="zh-TW"/>
              </w:rPr>
              <w:t>補充：</w:t>
            </w:r>
          </w:p>
          <w:p w:rsidR="00104398" w:rsidRDefault="00104398" w:rsidP="001344BA">
            <w:pPr>
              <w:pStyle w:val="TableParagraph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1344BA"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>由衛生局事前抽查</w:t>
            </w:r>
            <w:proofErr w:type="gramStart"/>
            <w:r w:rsidRPr="001344BA"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>系統登打落實</w:t>
            </w:r>
            <w:proofErr w:type="gramEnd"/>
            <w:r w:rsidRPr="001344BA"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>度，抽查比例原則如下：</w:t>
            </w:r>
          </w:p>
          <w:tbl>
            <w:tblPr>
              <w:tblStyle w:val="a5"/>
              <w:tblW w:w="4106" w:type="dxa"/>
              <w:tblLayout w:type="fixed"/>
              <w:tblLook w:val="04A0" w:firstRow="1" w:lastRow="0" w:firstColumn="1" w:lastColumn="0" w:noHBand="0" w:noVBand="1"/>
            </w:tblPr>
            <w:tblGrid>
              <w:gridCol w:w="977"/>
              <w:gridCol w:w="1564"/>
              <w:gridCol w:w="1565"/>
            </w:tblGrid>
            <w:tr w:rsidR="00104398" w:rsidTr="00104398">
              <w:tc>
                <w:tcPr>
                  <w:tcW w:w="977" w:type="dxa"/>
                </w:tcPr>
                <w:p w:rsidR="00104398" w:rsidRDefault="00104398" w:rsidP="001344BA">
                  <w:pPr>
                    <w:pStyle w:val="TableParagraph"/>
                    <w:jc w:val="both"/>
                    <w:rPr>
                      <w:rFonts w:ascii="Times New Roman" w:eastAsia="標楷體" w:hAnsi="Times New Roman" w:cs="Times New Roman"/>
                      <w:sz w:val="24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sz w:val="24"/>
                    </w:rPr>
                    <w:t>總案量</w:t>
                  </w:r>
                </w:p>
              </w:tc>
              <w:tc>
                <w:tcPr>
                  <w:tcW w:w="1564" w:type="dxa"/>
                </w:tcPr>
                <w:p w:rsidR="00104398" w:rsidRDefault="00104398" w:rsidP="001344BA">
                  <w:pPr>
                    <w:pStyle w:val="TableParagraph"/>
                    <w:jc w:val="both"/>
                    <w:rPr>
                      <w:rFonts w:ascii="Times New Roman" w:eastAsia="標楷體" w:hAnsi="Times New Roman" w:cs="Times New Roman"/>
                      <w:sz w:val="24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sz w:val="24"/>
                    </w:rPr>
                    <w:t>300(</w:t>
                  </w:r>
                  <w:r>
                    <w:rPr>
                      <w:rFonts w:ascii="Times New Roman" w:eastAsia="標楷體" w:hAnsi="Times New Roman" w:cs="Times New Roman" w:hint="eastAsia"/>
                      <w:sz w:val="24"/>
                    </w:rPr>
                    <w:t>含</w:t>
                  </w:r>
                  <w:r>
                    <w:rPr>
                      <w:rFonts w:ascii="Times New Roman" w:eastAsia="標楷體" w:hAnsi="Times New Roman" w:cs="Times New Roman" w:hint="eastAsia"/>
                      <w:sz w:val="24"/>
                    </w:rPr>
                    <w:t>)</w:t>
                  </w:r>
                  <w:r>
                    <w:rPr>
                      <w:rFonts w:ascii="Times New Roman" w:eastAsia="標楷體" w:hAnsi="Times New Roman" w:cs="Times New Roman" w:hint="eastAsia"/>
                      <w:sz w:val="24"/>
                    </w:rPr>
                    <w:t>以下</w:t>
                  </w:r>
                </w:p>
              </w:tc>
              <w:tc>
                <w:tcPr>
                  <w:tcW w:w="1565" w:type="dxa"/>
                </w:tcPr>
                <w:p w:rsidR="00104398" w:rsidRDefault="00104398" w:rsidP="001344BA">
                  <w:pPr>
                    <w:pStyle w:val="TableParagraph"/>
                    <w:jc w:val="both"/>
                    <w:rPr>
                      <w:rFonts w:ascii="Times New Roman" w:eastAsia="標楷體" w:hAnsi="Times New Roman" w:cs="Times New Roman"/>
                      <w:sz w:val="24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sz w:val="24"/>
                    </w:rPr>
                    <w:t>301(</w:t>
                  </w:r>
                  <w:r>
                    <w:rPr>
                      <w:rFonts w:ascii="Times New Roman" w:eastAsia="標楷體" w:hAnsi="Times New Roman" w:cs="Times New Roman" w:hint="eastAsia"/>
                      <w:sz w:val="24"/>
                    </w:rPr>
                    <w:t>含</w:t>
                  </w:r>
                  <w:r>
                    <w:rPr>
                      <w:rFonts w:ascii="Times New Roman" w:eastAsia="標楷體" w:hAnsi="Times New Roman" w:cs="Times New Roman" w:hint="eastAsia"/>
                      <w:sz w:val="24"/>
                    </w:rPr>
                    <w:t>)</w:t>
                  </w:r>
                  <w:r>
                    <w:rPr>
                      <w:rFonts w:ascii="Times New Roman" w:eastAsia="標楷體" w:hAnsi="Times New Roman" w:cs="Times New Roman" w:hint="eastAsia"/>
                      <w:sz w:val="24"/>
                    </w:rPr>
                    <w:t>以上</w:t>
                  </w:r>
                </w:p>
              </w:tc>
            </w:tr>
            <w:tr w:rsidR="00104398" w:rsidTr="00104398">
              <w:tc>
                <w:tcPr>
                  <w:tcW w:w="977" w:type="dxa"/>
                </w:tcPr>
                <w:p w:rsidR="00104398" w:rsidRDefault="00104398" w:rsidP="001344BA">
                  <w:pPr>
                    <w:pStyle w:val="TableParagraph"/>
                    <w:jc w:val="both"/>
                    <w:rPr>
                      <w:rFonts w:ascii="Times New Roman" w:eastAsia="標楷體" w:hAnsi="Times New Roman" w:cs="Times New Roman"/>
                      <w:sz w:val="24"/>
                    </w:rPr>
                  </w:pPr>
                  <w:proofErr w:type="gramStart"/>
                  <w:r>
                    <w:rPr>
                      <w:rFonts w:ascii="Times New Roman" w:eastAsia="標楷體" w:hAnsi="Times New Roman" w:cs="Times New Roman" w:hint="eastAsia"/>
                      <w:sz w:val="24"/>
                    </w:rPr>
                    <w:t>抽案數</w:t>
                  </w:r>
                  <w:proofErr w:type="gramEnd"/>
                </w:p>
              </w:tc>
              <w:tc>
                <w:tcPr>
                  <w:tcW w:w="1564" w:type="dxa"/>
                </w:tcPr>
                <w:p w:rsidR="00104398" w:rsidRDefault="00104398" w:rsidP="001344BA">
                  <w:pPr>
                    <w:pStyle w:val="TableParagraph"/>
                    <w:jc w:val="both"/>
                    <w:rPr>
                      <w:rFonts w:ascii="Times New Roman" w:eastAsia="標楷體" w:hAnsi="Times New Roman" w:cs="Times New Roman"/>
                      <w:sz w:val="24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sz w:val="24"/>
                    </w:rPr>
                    <w:t>10</w:t>
                  </w:r>
                </w:p>
              </w:tc>
              <w:tc>
                <w:tcPr>
                  <w:tcW w:w="1565" w:type="dxa"/>
                </w:tcPr>
                <w:p w:rsidR="00104398" w:rsidRDefault="00104398" w:rsidP="001344BA">
                  <w:pPr>
                    <w:pStyle w:val="TableParagraph"/>
                    <w:jc w:val="both"/>
                    <w:rPr>
                      <w:rFonts w:ascii="Times New Roman" w:eastAsia="標楷體" w:hAnsi="Times New Roman" w:cs="Times New Roman"/>
                      <w:sz w:val="24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sz w:val="24"/>
                    </w:rPr>
                    <w:t>15</w:t>
                  </w:r>
                </w:p>
              </w:tc>
            </w:tr>
          </w:tbl>
          <w:p w:rsidR="00104398" w:rsidRPr="00EE3AB4" w:rsidRDefault="00104398" w:rsidP="00EE3AB4">
            <w:pPr>
              <w:pStyle w:val="TableParagraph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EE3AB4"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>照落實度比例評分</w:t>
            </w:r>
          </w:p>
          <w:p w:rsidR="00104398" w:rsidRPr="00EE3AB4" w:rsidRDefault="00104398" w:rsidP="00EE3AB4">
            <w:pPr>
              <w:pStyle w:val="TableParagraph"/>
              <w:ind w:left="281" w:hangingChars="117" w:hanging="281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EE3AB4">
              <w:rPr>
                <w:rFonts w:ascii="Times New Roman" w:eastAsia="標楷體" w:hAnsi="Times New Roman" w:cs="Times New Roman"/>
                <w:sz w:val="24"/>
                <w:lang w:eastAsia="zh-TW"/>
              </w:rPr>
              <w:t>(1)</w:t>
            </w:r>
            <w:r w:rsidRPr="00EE3AB4">
              <w:rPr>
                <w:rFonts w:ascii="Times New Roman" w:eastAsia="標楷體" w:hAnsi="Times New Roman" w:cs="Times New Roman"/>
                <w:sz w:val="24"/>
                <w:lang w:eastAsia="zh-TW"/>
              </w:rPr>
              <w:tab/>
            </w:r>
            <w:r w:rsidRPr="00EE3AB4">
              <w:rPr>
                <w:rFonts w:ascii="Times New Roman" w:eastAsia="標楷體" w:hAnsi="Times New Roman" w:cs="Times New Roman"/>
                <w:sz w:val="24"/>
                <w:lang w:eastAsia="zh-TW"/>
              </w:rPr>
              <w:t>符合：</w:t>
            </w:r>
            <w:r w:rsidRPr="00EE3AB4">
              <w:rPr>
                <w:rFonts w:ascii="Times New Roman" w:eastAsia="標楷體" w:hAnsi="Times New Roman" w:cs="Times New Roman"/>
                <w:sz w:val="24"/>
                <w:lang w:eastAsia="zh-TW"/>
              </w:rPr>
              <w:t>100%</w:t>
            </w:r>
            <w:proofErr w:type="gramStart"/>
            <w:r w:rsidRPr="00EE3AB4">
              <w:rPr>
                <w:rFonts w:ascii="Times New Roman" w:eastAsia="標楷體" w:hAnsi="Times New Roman" w:cs="Times New Roman"/>
                <w:sz w:val="24"/>
                <w:lang w:eastAsia="zh-TW"/>
              </w:rPr>
              <w:t>抽案數</w:t>
            </w:r>
            <w:proofErr w:type="gramEnd"/>
            <w:r w:rsidRPr="00EE3AB4">
              <w:rPr>
                <w:rFonts w:ascii="Times New Roman" w:eastAsia="標楷體" w:hAnsi="Times New Roman" w:cs="Times New Roman"/>
                <w:sz w:val="24"/>
                <w:lang w:eastAsia="zh-TW"/>
              </w:rPr>
              <w:t>全數每月落實。</w:t>
            </w:r>
          </w:p>
          <w:p w:rsidR="00104398" w:rsidRPr="00EE3AB4" w:rsidRDefault="00104398" w:rsidP="00EE3AB4">
            <w:pPr>
              <w:pStyle w:val="TableParagraph"/>
              <w:ind w:left="281" w:hangingChars="117" w:hanging="281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EE3AB4">
              <w:rPr>
                <w:rFonts w:ascii="Times New Roman" w:eastAsia="標楷體" w:hAnsi="Times New Roman" w:cs="Times New Roman"/>
                <w:sz w:val="24"/>
                <w:lang w:eastAsia="zh-TW"/>
              </w:rPr>
              <w:t>(2)</w:t>
            </w:r>
            <w:r w:rsidRPr="00EE3AB4">
              <w:rPr>
                <w:rFonts w:ascii="Times New Roman" w:eastAsia="標楷體" w:hAnsi="Times New Roman" w:cs="Times New Roman"/>
                <w:sz w:val="24"/>
                <w:lang w:eastAsia="zh-TW"/>
              </w:rPr>
              <w:tab/>
            </w:r>
            <w:r w:rsidRPr="00EE3AB4">
              <w:rPr>
                <w:rFonts w:ascii="Times New Roman" w:eastAsia="標楷體" w:hAnsi="Times New Roman" w:cs="Times New Roman"/>
                <w:sz w:val="24"/>
                <w:lang w:eastAsia="zh-TW"/>
              </w:rPr>
              <w:t>部分符合：</w:t>
            </w:r>
            <w:r w:rsidR="003C33CE">
              <w:rPr>
                <w:rFonts w:ascii="Times New Roman" w:eastAsia="標楷體" w:hAnsi="Times New Roman" w:cs="Times New Roman"/>
                <w:sz w:val="24"/>
                <w:lang w:eastAsia="zh-TW"/>
              </w:rPr>
              <w:t>70</w:t>
            </w:r>
            <w:r w:rsidRPr="00EE3AB4">
              <w:rPr>
                <w:rFonts w:ascii="Times New Roman" w:eastAsia="標楷體" w:hAnsi="Times New Roman" w:cs="Times New Roman"/>
                <w:sz w:val="24"/>
                <w:lang w:eastAsia="zh-TW"/>
              </w:rPr>
              <w:t>%(</w:t>
            </w:r>
            <w:r w:rsidRPr="00EE3AB4">
              <w:rPr>
                <w:rFonts w:ascii="Times New Roman" w:eastAsia="標楷體" w:hAnsi="Times New Roman" w:cs="Times New Roman"/>
                <w:sz w:val="24"/>
                <w:lang w:eastAsia="zh-TW"/>
              </w:rPr>
              <w:t>含</w:t>
            </w:r>
            <w:r w:rsidRPr="00EE3AB4">
              <w:rPr>
                <w:rFonts w:ascii="Times New Roman" w:eastAsia="標楷體" w:hAnsi="Times New Roman" w:cs="Times New Roman"/>
                <w:sz w:val="24"/>
                <w:lang w:eastAsia="zh-TW"/>
              </w:rPr>
              <w:t>)</w:t>
            </w:r>
            <w:proofErr w:type="gramStart"/>
            <w:r w:rsidRPr="00EE3AB4">
              <w:rPr>
                <w:rFonts w:ascii="Times New Roman" w:eastAsia="標楷體" w:hAnsi="Times New Roman" w:cs="Times New Roman"/>
                <w:sz w:val="24"/>
                <w:lang w:eastAsia="zh-TW"/>
              </w:rPr>
              <w:t>以上抽案數</w:t>
            </w:r>
            <w:proofErr w:type="gramEnd"/>
            <w:r w:rsidRPr="00EE3AB4">
              <w:rPr>
                <w:rFonts w:ascii="Times New Roman" w:eastAsia="標楷體" w:hAnsi="Times New Roman" w:cs="Times New Roman"/>
                <w:sz w:val="24"/>
                <w:lang w:eastAsia="zh-TW"/>
              </w:rPr>
              <w:t>每月落實，但未達</w:t>
            </w:r>
            <w:r w:rsidRPr="00EE3AB4">
              <w:rPr>
                <w:rFonts w:ascii="Times New Roman" w:eastAsia="標楷體" w:hAnsi="Times New Roman" w:cs="Times New Roman"/>
                <w:sz w:val="24"/>
                <w:lang w:eastAsia="zh-TW"/>
              </w:rPr>
              <w:t>100%</w:t>
            </w:r>
            <w:r w:rsidRPr="00EE3AB4">
              <w:rPr>
                <w:rFonts w:ascii="Times New Roman" w:eastAsia="標楷體" w:hAnsi="Times New Roman" w:cs="Times New Roman"/>
                <w:sz w:val="24"/>
                <w:lang w:eastAsia="zh-TW"/>
              </w:rPr>
              <w:t>。</w:t>
            </w:r>
          </w:p>
          <w:p w:rsidR="00104398" w:rsidRPr="00004237" w:rsidRDefault="00104398" w:rsidP="00EE3AB4">
            <w:pPr>
              <w:pStyle w:val="TableParagraph"/>
              <w:ind w:left="281" w:hangingChars="117" w:hanging="281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EE3AB4">
              <w:rPr>
                <w:rFonts w:ascii="Times New Roman" w:eastAsia="標楷體" w:hAnsi="Times New Roman" w:cs="Times New Roman"/>
                <w:sz w:val="24"/>
                <w:lang w:eastAsia="zh-TW"/>
              </w:rPr>
              <w:t>(3)</w:t>
            </w:r>
            <w:r w:rsidRPr="00EE3AB4">
              <w:rPr>
                <w:rFonts w:ascii="Times New Roman" w:eastAsia="標楷體" w:hAnsi="Times New Roman" w:cs="Times New Roman"/>
                <w:sz w:val="24"/>
                <w:lang w:eastAsia="zh-TW"/>
              </w:rPr>
              <w:tab/>
            </w:r>
            <w:r w:rsidRPr="00EE3AB4">
              <w:rPr>
                <w:rFonts w:ascii="Times New Roman" w:eastAsia="標楷體" w:hAnsi="Times New Roman" w:cs="Times New Roman"/>
                <w:sz w:val="24"/>
                <w:lang w:eastAsia="zh-TW"/>
              </w:rPr>
              <w:t>不符合：</w:t>
            </w:r>
            <w:r w:rsidR="003C33CE">
              <w:rPr>
                <w:rFonts w:ascii="Times New Roman" w:eastAsia="標楷體" w:hAnsi="Times New Roman" w:cs="Times New Roman"/>
                <w:sz w:val="24"/>
                <w:lang w:eastAsia="zh-TW"/>
              </w:rPr>
              <w:t>70</w:t>
            </w:r>
            <w:r w:rsidRPr="00EE3AB4">
              <w:rPr>
                <w:rFonts w:ascii="Times New Roman" w:eastAsia="標楷體" w:hAnsi="Times New Roman" w:cs="Times New Roman"/>
                <w:sz w:val="24"/>
                <w:lang w:eastAsia="zh-TW"/>
              </w:rPr>
              <w:t>%</w:t>
            </w:r>
            <w:proofErr w:type="gramStart"/>
            <w:r w:rsidRPr="00EE3AB4">
              <w:rPr>
                <w:rFonts w:ascii="Times New Roman" w:eastAsia="標楷體" w:hAnsi="Times New Roman" w:cs="Times New Roman"/>
                <w:sz w:val="24"/>
                <w:lang w:eastAsia="zh-TW"/>
              </w:rPr>
              <w:t>以下抽案數</w:t>
            </w:r>
            <w:proofErr w:type="gramEnd"/>
            <w:r w:rsidRPr="00EE3AB4">
              <w:rPr>
                <w:rFonts w:ascii="Times New Roman" w:eastAsia="標楷體" w:hAnsi="Times New Roman" w:cs="Times New Roman"/>
                <w:sz w:val="24"/>
                <w:lang w:eastAsia="zh-TW"/>
              </w:rPr>
              <w:t>未每月落實。</w:t>
            </w:r>
          </w:p>
        </w:tc>
      </w:tr>
      <w:tr w:rsidR="00104398" w:rsidRPr="001042D8" w:rsidTr="00104398">
        <w:trPr>
          <w:trHeight w:val="471"/>
        </w:trPr>
        <w:tc>
          <w:tcPr>
            <w:tcW w:w="1095" w:type="dxa"/>
            <w:vMerge w:val="restart"/>
            <w:tcBorders>
              <w:top w:val="single" w:sz="4" w:space="0" w:color="000000"/>
            </w:tcBorders>
          </w:tcPr>
          <w:p w:rsidR="00104398" w:rsidRPr="00EF3358" w:rsidRDefault="00B8352C" w:rsidP="00EF3358">
            <w:pPr>
              <w:pStyle w:val="TableParagraph"/>
              <w:spacing w:before="7" w:line="242" w:lineRule="auto"/>
              <w:ind w:left="66" w:right="36"/>
              <w:jc w:val="center"/>
              <w:rPr>
                <w:rFonts w:ascii="Times New Roman" w:eastAsia="標楷體" w:hAnsi="Times New Roman" w:cs="Times New Roman"/>
                <w:spacing w:val="-1"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spacing w:val="-1"/>
                <w:sz w:val="24"/>
                <w:lang w:eastAsia="zh-TW"/>
              </w:rPr>
              <w:t>D</w:t>
            </w:r>
          </w:p>
          <w:p w:rsidR="00104398" w:rsidRPr="007C6CB1" w:rsidRDefault="00104398" w:rsidP="00EF3358">
            <w:pPr>
              <w:pStyle w:val="TableParagraph"/>
              <w:spacing w:before="7" w:line="242" w:lineRule="auto"/>
              <w:ind w:left="66" w:right="36"/>
              <w:jc w:val="center"/>
              <w:rPr>
                <w:rFonts w:ascii="Times New Roman" w:eastAsia="標楷體" w:hAnsi="Times New Roman" w:cs="Times New Roman"/>
                <w:spacing w:val="-1"/>
                <w:sz w:val="24"/>
                <w:lang w:eastAsia="zh-TW"/>
              </w:rPr>
            </w:pPr>
            <w:r w:rsidRPr="00EF3358">
              <w:rPr>
                <w:rFonts w:ascii="Times New Roman" w:eastAsia="標楷體" w:hAnsi="Times New Roman" w:cs="Times New Roman" w:hint="eastAsia"/>
                <w:spacing w:val="-1"/>
                <w:sz w:val="24"/>
                <w:lang w:eastAsia="zh-TW"/>
              </w:rPr>
              <w:t>服務品質</w:t>
            </w:r>
          </w:p>
        </w:tc>
        <w:tc>
          <w:tcPr>
            <w:tcW w:w="972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104398" w:rsidRPr="00EF3358" w:rsidRDefault="00B8352C" w:rsidP="00EF3358">
            <w:pPr>
              <w:pStyle w:val="TableParagraph"/>
              <w:spacing w:before="28" w:line="274" w:lineRule="exact"/>
              <w:ind w:left="50"/>
              <w:jc w:val="center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D</w:t>
            </w:r>
            <w:r w:rsidR="00104398" w:rsidRPr="00EF3358">
              <w:rPr>
                <w:rFonts w:ascii="Times New Roman" w:eastAsia="標楷體" w:hAnsi="Times New Roman" w:cs="Times New Roman"/>
                <w:sz w:val="24"/>
                <w:lang w:eastAsia="zh-TW"/>
              </w:rPr>
              <w:t>-1</w:t>
            </w:r>
          </w:p>
          <w:p w:rsidR="00104398" w:rsidRPr="001042D8" w:rsidRDefault="00104398" w:rsidP="00EF3358">
            <w:pPr>
              <w:pStyle w:val="TableParagraph"/>
              <w:spacing w:before="28" w:line="274" w:lineRule="exact"/>
              <w:jc w:val="center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EF3358"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>個案管理時效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398" w:rsidRPr="001042D8" w:rsidRDefault="00104398" w:rsidP="00AC484C">
            <w:pPr>
              <w:pStyle w:val="TableParagraph"/>
              <w:numPr>
                <w:ilvl w:val="0"/>
                <w:numId w:val="13"/>
              </w:numPr>
              <w:spacing w:before="79" w:line="244" w:lineRule="auto"/>
              <w:ind w:leftChars="-1" w:left="209" w:rightChars="64" w:right="141" w:hangingChars="88" w:hanging="211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訂有個案管理服務時效管控督導機制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4398" w:rsidRPr="001042D8" w:rsidRDefault="00104398" w:rsidP="001042D8">
            <w:pPr>
              <w:pStyle w:val="TableParagraph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4398" w:rsidRPr="001042D8" w:rsidRDefault="00104398" w:rsidP="001042D8">
            <w:pPr>
              <w:pStyle w:val="TableParagraph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4398" w:rsidRPr="001042D8" w:rsidRDefault="00104398" w:rsidP="001042D8">
            <w:pPr>
              <w:pStyle w:val="TableParagraph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04398" w:rsidRPr="00415460" w:rsidRDefault="00104398" w:rsidP="00415460">
            <w:pPr>
              <w:pStyle w:val="TableParagraph"/>
              <w:numPr>
                <w:ilvl w:val="0"/>
                <w:numId w:val="1"/>
              </w:numPr>
              <w:ind w:left="283" w:hanging="283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9A1921"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>文件檢閱</w:t>
            </w:r>
            <w:r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>、</w:t>
            </w:r>
            <w:r w:rsidRPr="00415460"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>現場訪談</w:t>
            </w:r>
          </w:p>
          <w:p w:rsidR="00104398" w:rsidRPr="009A1921" w:rsidRDefault="00104398" w:rsidP="009A1921">
            <w:pPr>
              <w:pStyle w:val="TableParagraph"/>
              <w:numPr>
                <w:ilvl w:val="0"/>
                <w:numId w:val="12"/>
              </w:numPr>
              <w:ind w:left="283" w:hanging="283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9A1921"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>由照管系統轉出個案服務時效。</w:t>
            </w:r>
          </w:p>
          <w:p w:rsidR="00104398" w:rsidRPr="00004237" w:rsidRDefault="00104398" w:rsidP="009A1921">
            <w:pPr>
              <w:pStyle w:val="TableParagraph"/>
              <w:numPr>
                <w:ilvl w:val="0"/>
                <w:numId w:val="12"/>
              </w:numPr>
              <w:ind w:left="283" w:hanging="283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>現場訪談工作人員說明未達合約規定時效之相關</w:t>
            </w:r>
            <w:r w:rsidRPr="009A1921"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>因應策略。</w:t>
            </w:r>
          </w:p>
        </w:tc>
      </w:tr>
      <w:tr w:rsidR="00104398" w:rsidRPr="001042D8" w:rsidTr="00104398">
        <w:trPr>
          <w:trHeight w:val="471"/>
        </w:trPr>
        <w:tc>
          <w:tcPr>
            <w:tcW w:w="1095" w:type="dxa"/>
            <w:vMerge/>
          </w:tcPr>
          <w:p w:rsidR="00104398" w:rsidRPr="00EF3358" w:rsidRDefault="00104398" w:rsidP="00EF3358">
            <w:pPr>
              <w:pStyle w:val="TableParagraph"/>
              <w:spacing w:before="7" w:line="242" w:lineRule="auto"/>
              <w:ind w:left="66" w:right="36"/>
              <w:jc w:val="center"/>
              <w:rPr>
                <w:rFonts w:ascii="Times New Roman" w:eastAsia="標楷體" w:hAnsi="Times New Roman" w:cs="Times New Roman"/>
                <w:spacing w:val="-1"/>
                <w:sz w:val="24"/>
                <w:lang w:eastAsia="zh-TW"/>
              </w:rPr>
            </w:pPr>
          </w:p>
        </w:tc>
        <w:tc>
          <w:tcPr>
            <w:tcW w:w="972" w:type="dxa"/>
            <w:vMerge/>
            <w:tcBorders>
              <w:right w:val="single" w:sz="4" w:space="0" w:color="000000"/>
            </w:tcBorders>
          </w:tcPr>
          <w:p w:rsidR="00104398" w:rsidRPr="00EF3358" w:rsidRDefault="00104398" w:rsidP="00EF3358">
            <w:pPr>
              <w:pStyle w:val="TableParagraph"/>
              <w:spacing w:before="28" w:line="274" w:lineRule="exact"/>
              <w:ind w:left="50"/>
              <w:jc w:val="center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398" w:rsidRDefault="00B8352C" w:rsidP="00AC484C">
            <w:pPr>
              <w:pStyle w:val="TableParagraph"/>
              <w:numPr>
                <w:ilvl w:val="0"/>
                <w:numId w:val="13"/>
              </w:numPr>
              <w:spacing w:before="79" w:line="244" w:lineRule="auto"/>
              <w:ind w:leftChars="-1" w:left="209" w:rightChars="64" w:right="141" w:hangingChars="88" w:hanging="211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proofErr w:type="gramStart"/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個管員</w:t>
            </w:r>
            <w:r w:rsidR="00104398" w:rsidRPr="00EF3358">
              <w:rPr>
                <w:rFonts w:ascii="Times New Roman" w:eastAsia="標楷體" w:hAnsi="Times New Roman" w:cs="Times New Roman"/>
                <w:sz w:val="24"/>
                <w:lang w:eastAsia="zh-TW"/>
              </w:rPr>
              <w:t>訪案</w:t>
            </w:r>
            <w:proofErr w:type="gramEnd"/>
            <w:r w:rsidR="00104398" w:rsidRPr="00EF3358">
              <w:rPr>
                <w:rFonts w:ascii="Times New Roman" w:eastAsia="標楷體" w:hAnsi="Times New Roman" w:cs="Times New Roman"/>
                <w:sz w:val="24"/>
                <w:lang w:eastAsia="zh-TW"/>
              </w:rPr>
              <w:t>及計畫依合約規定時效內完成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4398" w:rsidRPr="001042D8" w:rsidRDefault="00104398" w:rsidP="001042D8">
            <w:pPr>
              <w:pStyle w:val="TableParagraph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4398" w:rsidRPr="001042D8" w:rsidRDefault="00104398" w:rsidP="001042D8">
            <w:pPr>
              <w:pStyle w:val="TableParagraph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4398" w:rsidRPr="001042D8" w:rsidRDefault="00104398" w:rsidP="001042D8">
            <w:pPr>
              <w:pStyle w:val="TableParagraph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/>
            </w:tcBorders>
          </w:tcPr>
          <w:p w:rsidR="00104398" w:rsidRPr="009A1921" w:rsidRDefault="00104398" w:rsidP="00415460">
            <w:pPr>
              <w:pStyle w:val="TableParagraph"/>
              <w:numPr>
                <w:ilvl w:val="0"/>
                <w:numId w:val="1"/>
              </w:numPr>
              <w:ind w:left="283" w:hanging="283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</w:tr>
      <w:tr w:rsidR="00104398" w:rsidRPr="001042D8" w:rsidTr="00104398">
        <w:trPr>
          <w:trHeight w:val="471"/>
        </w:trPr>
        <w:tc>
          <w:tcPr>
            <w:tcW w:w="1095" w:type="dxa"/>
            <w:vMerge/>
          </w:tcPr>
          <w:p w:rsidR="00104398" w:rsidRPr="00EF3358" w:rsidRDefault="00104398" w:rsidP="00EF3358">
            <w:pPr>
              <w:pStyle w:val="TableParagraph"/>
              <w:spacing w:before="7" w:line="242" w:lineRule="auto"/>
              <w:ind w:left="66" w:right="36"/>
              <w:jc w:val="center"/>
              <w:rPr>
                <w:rFonts w:ascii="Times New Roman" w:eastAsia="標楷體" w:hAnsi="Times New Roman" w:cs="Times New Roman"/>
                <w:spacing w:val="-1"/>
                <w:sz w:val="24"/>
                <w:lang w:eastAsia="zh-TW"/>
              </w:rPr>
            </w:pPr>
          </w:p>
        </w:tc>
        <w:tc>
          <w:tcPr>
            <w:tcW w:w="972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104398" w:rsidRPr="00EF3358" w:rsidRDefault="00104398" w:rsidP="00EF3358">
            <w:pPr>
              <w:pStyle w:val="TableParagraph"/>
              <w:spacing w:before="28" w:line="274" w:lineRule="exact"/>
              <w:ind w:left="50"/>
              <w:jc w:val="center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398" w:rsidRDefault="00B8352C" w:rsidP="00AC484C">
            <w:pPr>
              <w:pStyle w:val="TableParagraph"/>
              <w:numPr>
                <w:ilvl w:val="0"/>
                <w:numId w:val="13"/>
              </w:numPr>
              <w:spacing w:before="79" w:line="244" w:lineRule="auto"/>
              <w:ind w:leftChars="-1" w:left="209" w:rightChars="64" w:right="141" w:hangingChars="88" w:hanging="211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proofErr w:type="gramStart"/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個</w:t>
            </w:r>
            <w:proofErr w:type="gramEnd"/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管員</w:t>
            </w:r>
            <w:r w:rsidR="00104398">
              <w:rPr>
                <w:rFonts w:ascii="Times New Roman" w:eastAsia="標楷體" w:hAnsi="Times New Roman" w:cs="Times New Roman"/>
                <w:sz w:val="24"/>
                <w:lang w:eastAsia="zh-TW"/>
              </w:rPr>
              <w:t>照會服務單位後，第一項服務依合約規定時效進入案家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398" w:rsidRPr="001042D8" w:rsidRDefault="00104398" w:rsidP="001042D8">
            <w:pPr>
              <w:pStyle w:val="TableParagraph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398" w:rsidRPr="001042D8" w:rsidRDefault="00104398" w:rsidP="001042D8">
            <w:pPr>
              <w:pStyle w:val="TableParagraph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398" w:rsidRPr="001042D8" w:rsidRDefault="00104398" w:rsidP="001042D8">
            <w:pPr>
              <w:pStyle w:val="TableParagraph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04398" w:rsidRPr="009A1921" w:rsidRDefault="00104398" w:rsidP="00415460">
            <w:pPr>
              <w:pStyle w:val="TableParagraph"/>
              <w:numPr>
                <w:ilvl w:val="0"/>
                <w:numId w:val="1"/>
              </w:numPr>
              <w:ind w:left="283" w:hanging="283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</w:tr>
      <w:tr w:rsidR="00104398" w:rsidRPr="001042D8" w:rsidTr="00104398">
        <w:trPr>
          <w:trHeight w:val="1115"/>
        </w:trPr>
        <w:tc>
          <w:tcPr>
            <w:tcW w:w="1095" w:type="dxa"/>
            <w:vMerge/>
          </w:tcPr>
          <w:p w:rsidR="00104398" w:rsidRPr="007C6CB1" w:rsidRDefault="00104398" w:rsidP="007C6CB1">
            <w:pPr>
              <w:pStyle w:val="TableParagraph"/>
              <w:spacing w:before="7" w:line="242" w:lineRule="auto"/>
              <w:ind w:left="66" w:right="36"/>
              <w:jc w:val="center"/>
              <w:rPr>
                <w:rFonts w:ascii="Times New Roman" w:eastAsia="標楷體" w:hAnsi="Times New Roman" w:cs="Times New Roman"/>
                <w:spacing w:val="-1"/>
                <w:sz w:val="24"/>
                <w:lang w:eastAsia="zh-TW"/>
              </w:rPr>
            </w:pPr>
          </w:p>
        </w:tc>
        <w:tc>
          <w:tcPr>
            <w:tcW w:w="972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104398" w:rsidRPr="0014729A" w:rsidRDefault="00B8352C" w:rsidP="0014729A">
            <w:pPr>
              <w:pStyle w:val="TableParagraph"/>
              <w:spacing w:before="28" w:line="274" w:lineRule="exact"/>
              <w:jc w:val="center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D</w:t>
            </w:r>
            <w:r w:rsidR="00104398" w:rsidRPr="0014729A">
              <w:rPr>
                <w:rFonts w:ascii="Times New Roman" w:eastAsia="標楷體" w:hAnsi="Times New Roman" w:cs="Times New Roman"/>
                <w:sz w:val="24"/>
                <w:lang w:eastAsia="zh-TW"/>
              </w:rPr>
              <w:t>-2</w:t>
            </w:r>
          </w:p>
          <w:p w:rsidR="00104398" w:rsidRPr="001042D8" w:rsidRDefault="00104398" w:rsidP="0014729A">
            <w:pPr>
              <w:pStyle w:val="TableParagraph"/>
              <w:spacing w:before="28" w:line="274" w:lineRule="exact"/>
              <w:jc w:val="center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14729A"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>建立自主品質管理機制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398" w:rsidRPr="001042D8" w:rsidRDefault="00B8352C" w:rsidP="00C457D1">
            <w:pPr>
              <w:pStyle w:val="TableParagraph"/>
              <w:numPr>
                <w:ilvl w:val="0"/>
                <w:numId w:val="18"/>
              </w:numPr>
              <w:spacing w:before="79" w:line="244" w:lineRule="auto"/>
              <w:ind w:leftChars="-1" w:left="212" w:rightChars="64" w:right="141" w:hangingChars="89" w:hanging="214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每年定期分析個案管理服務現況與</w:t>
            </w:r>
            <w:r w:rsidR="00104398" w:rsidRPr="0014729A">
              <w:rPr>
                <w:rFonts w:ascii="Times New Roman" w:eastAsia="標楷體" w:hAnsi="Times New Roman" w:cs="Times New Roman"/>
                <w:sz w:val="24"/>
                <w:lang w:eastAsia="zh-TW"/>
              </w:rPr>
              <w:t>資源連</w:t>
            </w:r>
            <w:r w:rsidR="00104398" w:rsidRPr="0014729A"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>結現況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398" w:rsidRPr="001042D8" w:rsidRDefault="00104398" w:rsidP="001042D8">
            <w:pPr>
              <w:pStyle w:val="TableParagraph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398" w:rsidRPr="001042D8" w:rsidRDefault="00104398" w:rsidP="001042D8">
            <w:pPr>
              <w:pStyle w:val="TableParagraph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398" w:rsidRPr="001042D8" w:rsidRDefault="00104398" w:rsidP="001042D8">
            <w:pPr>
              <w:pStyle w:val="TableParagraph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04398" w:rsidRPr="00415460" w:rsidRDefault="00104398" w:rsidP="00415460">
            <w:pPr>
              <w:pStyle w:val="TableParagraph"/>
              <w:numPr>
                <w:ilvl w:val="0"/>
                <w:numId w:val="1"/>
              </w:numPr>
              <w:ind w:left="283" w:hanging="283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14729A"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>文件檢閱</w:t>
            </w:r>
            <w:r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>、</w:t>
            </w:r>
            <w:r w:rsidRPr="00415460"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>現場訪談</w:t>
            </w:r>
          </w:p>
          <w:p w:rsidR="00104398" w:rsidRPr="0014729A" w:rsidRDefault="00104398" w:rsidP="0014729A">
            <w:pPr>
              <w:pStyle w:val="TableParagraph"/>
              <w:numPr>
                <w:ilvl w:val="0"/>
                <w:numId w:val="14"/>
              </w:numPr>
              <w:ind w:left="283" w:hanging="283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14729A"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>委員依單位文件及說明辦理情形評分。</w:t>
            </w:r>
            <w:r w:rsidRPr="0014729A">
              <w:rPr>
                <w:rFonts w:ascii="Times New Roman" w:eastAsia="標楷體" w:hAnsi="Times New Roman" w:cs="Times New Roman"/>
                <w:sz w:val="24"/>
                <w:lang w:eastAsia="zh-TW"/>
              </w:rPr>
              <w:t>(</w:t>
            </w:r>
            <w:r w:rsidRPr="0014729A">
              <w:rPr>
                <w:rFonts w:ascii="Times New Roman" w:eastAsia="標楷體" w:hAnsi="Times New Roman" w:cs="Times New Roman"/>
                <w:sz w:val="24"/>
                <w:lang w:eastAsia="zh-TW"/>
              </w:rPr>
              <w:t>衛生局提供單位服務異常狀況供委員參考</w:t>
            </w:r>
            <w:r w:rsidRPr="0014729A">
              <w:rPr>
                <w:rFonts w:ascii="Times New Roman" w:eastAsia="標楷體" w:hAnsi="Times New Roman" w:cs="Times New Roman"/>
                <w:sz w:val="24"/>
                <w:lang w:eastAsia="zh-TW"/>
              </w:rPr>
              <w:t>)</w:t>
            </w:r>
            <w:r w:rsidRPr="0014729A">
              <w:rPr>
                <w:rFonts w:ascii="Times New Roman" w:eastAsia="標楷體" w:hAnsi="Times New Roman" w:cs="Times New Roman"/>
                <w:sz w:val="24"/>
                <w:lang w:eastAsia="zh-TW"/>
              </w:rPr>
              <w:t>。</w:t>
            </w:r>
          </w:p>
          <w:p w:rsidR="00104398" w:rsidRPr="00004237" w:rsidRDefault="00104398" w:rsidP="0014729A">
            <w:pPr>
              <w:pStyle w:val="TableParagraph"/>
              <w:numPr>
                <w:ilvl w:val="0"/>
                <w:numId w:val="14"/>
              </w:numPr>
              <w:ind w:left="283" w:hanging="283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14729A"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>檢視單位自訂的品質監測結構或過程指標</w:t>
            </w:r>
            <w:r w:rsidR="00B8352C">
              <w:rPr>
                <w:rFonts w:ascii="Times New Roman" w:eastAsia="標楷體" w:hAnsi="Times New Roman" w:cs="Times New Roman"/>
                <w:sz w:val="24"/>
                <w:lang w:eastAsia="zh-TW"/>
              </w:rPr>
              <w:t>，</w:t>
            </w:r>
            <w:r w:rsidRPr="0014729A">
              <w:rPr>
                <w:rFonts w:ascii="Times New Roman" w:eastAsia="標楷體" w:hAnsi="Times New Roman" w:cs="Times New Roman"/>
                <w:sz w:val="24"/>
                <w:lang w:eastAsia="zh-TW"/>
              </w:rPr>
              <w:t>如多元服務、資源媒合、案家訪問是否準時到達等</w:t>
            </w:r>
            <w:r w:rsidR="00B8352C">
              <w:rPr>
                <w:rFonts w:ascii="Times New Roman" w:eastAsia="標楷體" w:hAnsi="Times New Roman" w:cs="Times New Roman"/>
                <w:sz w:val="24"/>
                <w:lang w:eastAsia="zh-TW"/>
              </w:rPr>
              <w:t>，</w:t>
            </w:r>
            <w:r w:rsidRPr="0014729A">
              <w:rPr>
                <w:rFonts w:ascii="Times New Roman" w:eastAsia="標楷體" w:hAnsi="Times New Roman" w:cs="Times New Roman"/>
                <w:sz w:val="24"/>
                <w:lang w:eastAsia="zh-TW"/>
              </w:rPr>
              <w:t>及落實情形。</w:t>
            </w:r>
          </w:p>
        </w:tc>
      </w:tr>
      <w:tr w:rsidR="00104398" w:rsidRPr="001042D8" w:rsidTr="00104398">
        <w:trPr>
          <w:trHeight w:val="1115"/>
        </w:trPr>
        <w:tc>
          <w:tcPr>
            <w:tcW w:w="1095" w:type="dxa"/>
            <w:vMerge/>
          </w:tcPr>
          <w:p w:rsidR="00104398" w:rsidRPr="007C6CB1" w:rsidRDefault="00104398" w:rsidP="007C6CB1">
            <w:pPr>
              <w:pStyle w:val="TableParagraph"/>
              <w:spacing w:before="7" w:line="242" w:lineRule="auto"/>
              <w:ind w:left="66" w:right="36"/>
              <w:jc w:val="center"/>
              <w:rPr>
                <w:rFonts w:ascii="Times New Roman" w:eastAsia="標楷體" w:hAnsi="Times New Roman" w:cs="Times New Roman"/>
                <w:spacing w:val="-1"/>
                <w:sz w:val="24"/>
                <w:lang w:eastAsia="zh-TW"/>
              </w:rPr>
            </w:pPr>
          </w:p>
        </w:tc>
        <w:tc>
          <w:tcPr>
            <w:tcW w:w="972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104398" w:rsidRPr="001042D8" w:rsidRDefault="00104398" w:rsidP="000F42C8">
            <w:pPr>
              <w:pStyle w:val="TableParagraph"/>
              <w:spacing w:before="28" w:line="274" w:lineRule="exact"/>
              <w:ind w:left="306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398" w:rsidRPr="0014729A" w:rsidRDefault="00104398" w:rsidP="00AC484C">
            <w:pPr>
              <w:pStyle w:val="TableParagraph"/>
              <w:numPr>
                <w:ilvl w:val="0"/>
                <w:numId w:val="18"/>
              </w:numPr>
              <w:spacing w:before="79" w:line="244" w:lineRule="auto"/>
              <w:ind w:leftChars="-1" w:left="209" w:rightChars="64" w:right="141" w:hangingChars="88" w:hanging="211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14729A"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>自訂</w:t>
            </w:r>
            <w:r w:rsidR="00B8352C"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>至少兩項個案管理及服務提供單位</w:t>
            </w:r>
            <w:r w:rsidRPr="0014729A"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>服務品質監測</w:t>
            </w:r>
            <w:r w:rsidR="00B8352C"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>相關指標，落實</w:t>
            </w:r>
            <w:r w:rsidRPr="0014729A"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>執行</w:t>
            </w:r>
            <w:r w:rsidR="00B8352C">
              <w:rPr>
                <w:rFonts w:ascii="Times New Roman" w:eastAsia="標楷體" w:hAnsi="Times New Roman" w:cs="Times New Roman"/>
                <w:sz w:val="24"/>
                <w:lang w:eastAsia="zh-TW"/>
              </w:rPr>
              <w:t>且有紀錄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398" w:rsidRPr="001042D8" w:rsidRDefault="00104398" w:rsidP="001042D8">
            <w:pPr>
              <w:pStyle w:val="TableParagraph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398" w:rsidRPr="001042D8" w:rsidRDefault="00104398" w:rsidP="001042D8">
            <w:pPr>
              <w:pStyle w:val="TableParagraph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398" w:rsidRPr="001042D8" w:rsidRDefault="00104398" w:rsidP="001042D8">
            <w:pPr>
              <w:pStyle w:val="TableParagraph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04398" w:rsidRPr="00004237" w:rsidRDefault="00104398" w:rsidP="00004237">
            <w:pPr>
              <w:pStyle w:val="TableParagraph"/>
              <w:numPr>
                <w:ilvl w:val="0"/>
                <w:numId w:val="1"/>
              </w:numPr>
              <w:ind w:left="283" w:hanging="283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</w:tr>
      <w:tr w:rsidR="00104398" w:rsidRPr="001042D8" w:rsidTr="00104398">
        <w:trPr>
          <w:trHeight w:val="1115"/>
        </w:trPr>
        <w:tc>
          <w:tcPr>
            <w:tcW w:w="1095" w:type="dxa"/>
            <w:vMerge/>
          </w:tcPr>
          <w:p w:rsidR="00104398" w:rsidRPr="007C6CB1" w:rsidRDefault="00104398" w:rsidP="007C6CB1">
            <w:pPr>
              <w:pStyle w:val="TableParagraph"/>
              <w:spacing w:before="7" w:line="242" w:lineRule="auto"/>
              <w:ind w:left="66" w:right="36"/>
              <w:jc w:val="center"/>
              <w:rPr>
                <w:rFonts w:ascii="Times New Roman" w:eastAsia="標楷體" w:hAnsi="Times New Roman" w:cs="Times New Roman"/>
                <w:spacing w:val="-1"/>
                <w:sz w:val="24"/>
                <w:lang w:eastAsia="zh-TW"/>
              </w:rPr>
            </w:pPr>
          </w:p>
        </w:tc>
        <w:tc>
          <w:tcPr>
            <w:tcW w:w="9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398" w:rsidRPr="00AF467D" w:rsidRDefault="00B8352C" w:rsidP="00AF467D">
            <w:pPr>
              <w:pStyle w:val="TableParagraph"/>
              <w:spacing w:before="28" w:line="274" w:lineRule="exact"/>
              <w:jc w:val="center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D</w:t>
            </w:r>
            <w:r w:rsidR="00104398" w:rsidRPr="00AF467D">
              <w:rPr>
                <w:rFonts w:ascii="Times New Roman" w:eastAsia="標楷體" w:hAnsi="Times New Roman" w:cs="Times New Roman"/>
                <w:sz w:val="24"/>
                <w:lang w:eastAsia="zh-TW"/>
              </w:rPr>
              <w:t>-3</w:t>
            </w:r>
          </w:p>
          <w:p w:rsidR="00104398" w:rsidRPr="001042D8" w:rsidRDefault="00104398" w:rsidP="00AF467D">
            <w:pPr>
              <w:pStyle w:val="TableParagraph"/>
              <w:spacing w:before="28" w:line="274" w:lineRule="exact"/>
              <w:jc w:val="center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AF467D"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>跨專業團隊合作機制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398" w:rsidRPr="001042D8" w:rsidRDefault="00B8352C" w:rsidP="00AF467D">
            <w:pPr>
              <w:pStyle w:val="TableParagraph"/>
              <w:spacing w:before="79" w:line="244" w:lineRule="auto"/>
              <w:ind w:left="70" w:rightChars="64" w:right="141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>每季針對多重需求之服務使用者，邀請</w:t>
            </w:r>
            <w:r w:rsidR="003E425D">
              <w:rPr>
                <w:rFonts w:ascii="Times New Roman" w:eastAsia="標楷體" w:hAnsi="Times New Roman" w:cs="Times New Roman"/>
                <w:sz w:val="24"/>
                <w:lang w:eastAsia="zh-TW"/>
              </w:rPr>
              <w:t>至少三類</w:t>
            </w:r>
            <w:r w:rsidR="00104398" w:rsidRPr="00AF467D">
              <w:rPr>
                <w:rFonts w:ascii="Times New Roman" w:eastAsia="標楷體" w:hAnsi="Times New Roman" w:cs="Times New Roman"/>
                <w:sz w:val="24"/>
                <w:lang w:eastAsia="zh-TW"/>
              </w:rPr>
              <w:t>專業領域</w:t>
            </w:r>
            <w:r w:rsidR="003E425D">
              <w:rPr>
                <w:rFonts w:ascii="Times New Roman" w:eastAsia="標楷體" w:hAnsi="Times New Roman" w:cs="Times New Roman"/>
                <w:sz w:val="24"/>
                <w:lang w:eastAsia="zh-TW"/>
              </w:rPr>
              <w:t>人員，舉行</w:t>
            </w:r>
            <w:r w:rsidR="00104398" w:rsidRPr="00AF467D">
              <w:rPr>
                <w:rFonts w:ascii="Times New Roman" w:eastAsia="標楷體" w:hAnsi="Times New Roman" w:cs="Times New Roman"/>
                <w:sz w:val="24"/>
                <w:lang w:eastAsia="zh-TW"/>
              </w:rPr>
              <w:t>服務使用者</w:t>
            </w:r>
            <w:r w:rsidR="003E425D">
              <w:rPr>
                <w:rFonts w:ascii="Times New Roman" w:eastAsia="標楷體" w:hAnsi="Times New Roman" w:cs="Times New Roman"/>
                <w:sz w:val="24"/>
                <w:lang w:eastAsia="zh-TW"/>
              </w:rPr>
              <w:t>之跨專業</w:t>
            </w:r>
            <w:r w:rsidR="00104398" w:rsidRPr="00AF467D"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>個案討論會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398" w:rsidRPr="001042D8" w:rsidRDefault="00104398" w:rsidP="001042D8">
            <w:pPr>
              <w:pStyle w:val="TableParagraph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398" w:rsidRPr="001042D8" w:rsidRDefault="00104398" w:rsidP="001042D8">
            <w:pPr>
              <w:pStyle w:val="TableParagraph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398" w:rsidRPr="001042D8" w:rsidRDefault="00104398" w:rsidP="001042D8">
            <w:pPr>
              <w:pStyle w:val="TableParagraph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4398" w:rsidRPr="00415460" w:rsidRDefault="00104398" w:rsidP="00415460">
            <w:pPr>
              <w:pStyle w:val="TableParagraph"/>
              <w:numPr>
                <w:ilvl w:val="0"/>
                <w:numId w:val="1"/>
              </w:numPr>
              <w:ind w:left="283" w:hanging="283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AF467D"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>文件檢閱</w:t>
            </w:r>
            <w:r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>、</w:t>
            </w:r>
            <w:r w:rsidRPr="00415460"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>現場訪談</w:t>
            </w:r>
          </w:p>
          <w:p w:rsidR="00104398" w:rsidRPr="00AF467D" w:rsidRDefault="00104398" w:rsidP="00AF467D">
            <w:pPr>
              <w:pStyle w:val="TableParagraph"/>
              <w:numPr>
                <w:ilvl w:val="0"/>
                <w:numId w:val="15"/>
              </w:numPr>
              <w:ind w:left="283" w:hanging="283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>由</w:t>
            </w:r>
            <w:r w:rsidRPr="00AF467D"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>委員依單位文件及說明辦理情形評分。</w:t>
            </w:r>
          </w:p>
          <w:p w:rsidR="00104398" w:rsidRPr="00004237" w:rsidRDefault="00104398" w:rsidP="00AF467D">
            <w:pPr>
              <w:pStyle w:val="TableParagraph"/>
              <w:numPr>
                <w:ilvl w:val="0"/>
                <w:numId w:val="15"/>
              </w:numPr>
              <w:ind w:left="283" w:hanging="283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AF467D"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>檢閱區域跨專業個案討論會及相關會議紀錄。</w:t>
            </w:r>
          </w:p>
        </w:tc>
      </w:tr>
      <w:tr w:rsidR="00104398" w:rsidRPr="001042D8" w:rsidTr="00104398">
        <w:trPr>
          <w:trHeight w:val="1115"/>
        </w:trPr>
        <w:tc>
          <w:tcPr>
            <w:tcW w:w="1095" w:type="dxa"/>
            <w:vMerge/>
            <w:tcBorders>
              <w:bottom w:val="single" w:sz="4" w:space="0" w:color="000000"/>
            </w:tcBorders>
          </w:tcPr>
          <w:p w:rsidR="00104398" w:rsidRPr="007C6CB1" w:rsidRDefault="00104398" w:rsidP="007C6CB1">
            <w:pPr>
              <w:pStyle w:val="TableParagraph"/>
              <w:spacing w:before="7" w:line="242" w:lineRule="auto"/>
              <w:ind w:left="66" w:right="36"/>
              <w:jc w:val="center"/>
              <w:rPr>
                <w:rFonts w:ascii="Times New Roman" w:eastAsia="標楷體" w:hAnsi="Times New Roman" w:cs="Times New Roman"/>
                <w:spacing w:val="-1"/>
                <w:sz w:val="24"/>
                <w:lang w:eastAsia="zh-TW"/>
              </w:rPr>
            </w:pPr>
          </w:p>
        </w:tc>
        <w:tc>
          <w:tcPr>
            <w:tcW w:w="9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104398" w:rsidRPr="00AF467D" w:rsidRDefault="003E425D" w:rsidP="00AF467D">
            <w:pPr>
              <w:pStyle w:val="TableParagraph"/>
              <w:spacing w:before="28" w:line="274" w:lineRule="exact"/>
              <w:jc w:val="center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D</w:t>
            </w:r>
            <w:r w:rsidR="00104398" w:rsidRPr="00AF467D">
              <w:rPr>
                <w:rFonts w:ascii="Times New Roman" w:eastAsia="標楷體" w:hAnsi="Times New Roman" w:cs="Times New Roman"/>
                <w:sz w:val="24"/>
                <w:lang w:eastAsia="zh-TW"/>
              </w:rPr>
              <w:t>-4</w:t>
            </w:r>
          </w:p>
          <w:p w:rsidR="00104398" w:rsidRPr="001042D8" w:rsidRDefault="00104398" w:rsidP="00AF467D">
            <w:pPr>
              <w:pStyle w:val="TableParagraph"/>
              <w:spacing w:before="28" w:line="274" w:lineRule="exact"/>
              <w:jc w:val="center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AF467D"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>服務案量合理性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104398" w:rsidRPr="001042D8" w:rsidRDefault="00104398" w:rsidP="00D13A5F">
            <w:pPr>
              <w:pStyle w:val="TableParagraph"/>
              <w:spacing w:before="79" w:line="244" w:lineRule="auto"/>
              <w:ind w:left="70" w:rightChars="64" w:right="141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AF467D"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>每位專職</w:t>
            </w:r>
            <w:proofErr w:type="gramStart"/>
            <w:r w:rsidRPr="00AF467D"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>個</w:t>
            </w:r>
            <w:proofErr w:type="gramEnd"/>
            <w:r w:rsidRPr="00AF467D"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>管服務量以不超過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150</w:t>
            </w:r>
            <w:r w:rsidRPr="00AF467D">
              <w:rPr>
                <w:rFonts w:ascii="Times New Roman" w:eastAsia="標楷體" w:hAnsi="Times New Roman" w:cs="Times New Roman"/>
                <w:sz w:val="24"/>
                <w:lang w:eastAsia="zh-TW"/>
              </w:rPr>
              <w:t>人原則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104398" w:rsidRPr="001042D8" w:rsidRDefault="00104398" w:rsidP="001042D8">
            <w:pPr>
              <w:pStyle w:val="TableParagraph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104398" w:rsidRPr="001042D8" w:rsidRDefault="00104398" w:rsidP="001042D8">
            <w:pPr>
              <w:pStyle w:val="TableParagraph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104398" w:rsidRPr="001042D8" w:rsidRDefault="00104398" w:rsidP="001042D8">
            <w:pPr>
              <w:pStyle w:val="TableParagraph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p w:rsidR="00104398" w:rsidRPr="00415460" w:rsidRDefault="00104398" w:rsidP="00415460">
            <w:pPr>
              <w:pStyle w:val="TableParagraph"/>
              <w:numPr>
                <w:ilvl w:val="0"/>
                <w:numId w:val="1"/>
              </w:numPr>
              <w:ind w:left="283" w:hanging="283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AF467D"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>文件檢閱</w:t>
            </w:r>
            <w:r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>、</w:t>
            </w:r>
            <w:r w:rsidRPr="00415460"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>現場訪談</w:t>
            </w:r>
          </w:p>
          <w:p w:rsidR="00104398" w:rsidRPr="000A1A77" w:rsidRDefault="00104398" w:rsidP="00BE0131">
            <w:pPr>
              <w:pStyle w:val="TableParagraph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>由照管系統轉出個管服務量，並依單位文件及說明</w:t>
            </w:r>
            <w:r w:rsidRPr="00AF467D"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>辦理情形評分。</w:t>
            </w:r>
          </w:p>
          <w:p w:rsidR="00104398" w:rsidRPr="001344BA" w:rsidRDefault="00104398" w:rsidP="004D3BB5">
            <w:pPr>
              <w:pStyle w:val="TableParagraph"/>
              <w:jc w:val="both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  <w:r w:rsidRPr="001344BA">
              <w:rPr>
                <w:rFonts w:ascii="Times New Roman" w:eastAsia="標楷體" w:hAnsi="Times New Roman" w:cs="Times New Roman" w:hint="eastAsia"/>
                <w:b/>
                <w:sz w:val="24"/>
                <w:lang w:eastAsia="zh-TW"/>
              </w:rPr>
              <w:t>補充：</w:t>
            </w:r>
            <w:r w:rsidRPr="004D3BB5"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>督考期間中</w:t>
            </w:r>
          </w:p>
          <w:p w:rsidR="00104398" w:rsidRPr="00AF467D" w:rsidRDefault="00104398" w:rsidP="004D3BB5">
            <w:pPr>
              <w:pStyle w:val="TableParagraph"/>
              <w:ind w:left="281" w:hangingChars="117" w:hanging="281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AF467D">
              <w:rPr>
                <w:rFonts w:ascii="Times New Roman" w:eastAsia="標楷體" w:hAnsi="Times New Roman" w:cs="Times New Roman"/>
                <w:sz w:val="24"/>
                <w:lang w:eastAsia="zh-TW"/>
              </w:rPr>
              <w:t>(1)</w:t>
            </w:r>
            <w:r w:rsidRPr="00AF467D">
              <w:rPr>
                <w:rFonts w:ascii="Times New Roman" w:eastAsia="標楷體" w:hAnsi="Times New Roman" w:cs="Times New Roman"/>
                <w:sz w:val="24"/>
                <w:lang w:eastAsia="zh-TW"/>
              </w:rPr>
              <w:t>符合：全數月份皆不超過</w:t>
            </w:r>
            <w:r w:rsidR="003E425D">
              <w:rPr>
                <w:rFonts w:ascii="Times New Roman" w:eastAsia="標楷體" w:hAnsi="Times New Roman" w:cs="Times New Roman"/>
                <w:sz w:val="24"/>
                <w:lang w:eastAsia="zh-TW"/>
              </w:rPr>
              <w:t>150</w:t>
            </w:r>
            <w:r w:rsidR="003E425D">
              <w:rPr>
                <w:rFonts w:ascii="Times New Roman" w:eastAsia="標楷體" w:hAnsi="Times New Roman" w:cs="Times New Roman"/>
                <w:sz w:val="24"/>
                <w:lang w:eastAsia="zh-TW"/>
              </w:rPr>
              <w:t>人</w:t>
            </w:r>
          </w:p>
          <w:p w:rsidR="00104398" w:rsidRPr="00AF467D" w:rsidRDefault="00104398" w:rsidP="00AF467D">
            <w:pPr>
              <w:pStyle w:val="TableParagraph"/>
              <w:ind w:left="281" w:hangingChars="117" w:hanging="281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AF467D">
              <w:rPr>
                <w:rFonts w:ascii="Times New Roman" w:eastAsia="標楷體" w:hAnsi="Times New Roman" w:cs="Times New Roman"/>
                <w:sz w:val="24"/>
                <w:lang w:eastAsia="zh-TW"/>
              </w:rPr>
              <w:t>(2)</w:t>
            </w:r>
            <w:r w:rsidR="003E425D">
              <w:rPr>
                <w:rFonts w:ascii="Times New Roman" w:eastAsia="標楷體" w:hAnsi="Times New Roman" w:cs="Times New Roman"/>
                <w:sz w:val="24"/>
                <w:lang w:eastAsia="zh-TW"/>
              </w:rPr>
              <w:t>部分符合：七成</w:t>
            </w:r>
            <w:r w:rsidRPr="00AF467D">
              <w:rPr>
                <w:rFonts w:ascii="Times New Roman" w:eastAsia="標楷體" w:hAnsi="Times New Roman" w:cs="Times New Roman"/>
                <w:sz w:val="24"/>
                <w:lang w:eastAsia="zh-TW"/>
              </w:rPr>
              <w:t>月份不超過</w:t>
            </w:r>
            <w:r w:rsidR="003E425D">
              <w:rPr>
                <w:rFonts w:ascii="Times New Roman" w:eastAsia="標楷體" w:hAnsi="Times New Roman" w:cs="Times New Roman"/>
                <w:sz w:val="24"/>
                <w:lang w:eastAsia="zh-TW"/>
              </w:rPr>
              <w:t>150</w:t>
            </w:r>
            <w:r w:rsidR="003E425D">
              <w:rPr>
                <w:rFonts w:ascii="Times New Roman" w:eastAsia="標楷體" w:hAnsi="Times New Roman" w:cs="Times New Roman"/>
                <w:sz w:val="24"/>
                <w:lang w:eastAsia="zh-TW"/>
              </w:rPr>
              <w:t>人</w:t>
            </w:r>
          </w:p>
          <w:p w:rsidR="00104398" w:rsidRPr="00004237" w:rsidRDefault="00104398" w:rsidP="00AF467D">
            <w:pPr>
              <w:pStyle w:val="TableParagraph"/>
              <w:ind w:left="281" w:hangingChars="117" w:hanging="281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AF467D">
              <w:rPr>
                <w:rFonts w:ascii="Times New Roman" w:eastAsia="標楷體" w:hAnsi="Times New Roman" w:cs="Times New Roman"/>
                <w:sz w:val="24"/>
                <w:lang w:eastAsia="zh-TW"/>
              </w:rPr>
              <w:t>(3)</w:t>
            </w:r>
            <w:r w:rsidR="003E425D">
              <w:rPr>
                <w:rFonts w:ascii="Times New Roman" w:eastAsia="標楷體" w:hAnsi="Times New Roman" w:cs="Times New Roman"/>
                <w:sz w:val="24"/>
                <w:lang w:eastAsia="zh-TW"/>
              </w:rPr>
              <w:t>不符合：超過三成</w:t>
            </w:r>
            <w:r w:rsidR="00A44AC5">
              <w:rPr>
                <w:rFonts w:ascii="Times New Roman" w:eastAsia="標楷體" w:hAnsi="Times New Roman" w:cs="Times New Roman"/>
                <w:sz w:val="24"/>
                <w:lang w:eastAsia="zh-TW"/>
              </w:rPr>
              <w:t>月份</w:t>
            </w:r>
            <w:r w:rsidRPr="00AF467D">
              <w:rPr>
                <w:rFonts w:ascii="Times New Roman" w:eastAsia="標楷體" w:hAnsi="Times New Roman" w:cs="Times New Roman"/>
                <w:sz w:val="24"/>
                <w:lang w:eastAsia="zh-TW"/>
              </w:rPr>
              <w:t>超過</w:t>
            </w:r>
            <w:r w:rsidR="003E425D">
              <w:rPr>
                <w:rFonts w:ascii="Times New Roman" w:eastAsia="標楷體" w:hAnsi="Times New Roman" w:cs="Times New Roman"/>
                <w:sz w:val="24"/>
                <w:lang w:eastAsia="zh-TW"/>
              </w:rPr>
              <w:t>150</w:t>
            </w:r>
            <w:r w:rsidR="003E425D">
              <w:rPr>
                <w:rFonts w:ascii="Times New Roman" w:eastAsia="標楷體" w:hAnsi="Times New Roman" w:cs="Times New Roman"/>
                <w:sz w:val="24"/>
                <w:lang w:eastAsia="zh-TW"/>
              </w:rPr>
              <w:t>人</w:t>
            </w:r>
          </w:p>
        </w:tc>
      </w:tr>
      <w:tr w:rsidR="00104398" w:rsidRPr="001042D8" w:rsidTr="00104398">
        <w:trPr>
          <w:trHeight w:val="1115"/>
        </w:trPr>
        <w:tc>
          <w:tcPr>
            <w:tcW w:w="10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p w:rsidR="00104398" w:rsidRPr="00AF467D" w:rsidRDefault="003E425D" w:rsidP="00AF467D">
            <w:pPr>
              <w:pStyle w:val="TableParagraph"/>
              <w:spacing w:before="7" w:line="242" w:lineRule="auto"/>
              <w:ind w:left="66" w:right="36"/>
              <w:jc w:val="center"/>
              <w:rPr>
                <w:rFonts w:ascii="Times New Roman" w:eastAsia="標楷體" w:hAnsi="Times New Roman" w:cs="Times New Roman"/>
                <w:spacing w:val="-1"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spacing w:val="-1"/>
                <w:sz w:val="24"/>
                <w:lang w:eastAsia="zh-TW"/>
              </w:rPr>
              <w:t>E</w:t>
            </w:r>
          </w:p>
          <w:p w:rsidR="00104398" w:rsidRPr="00AF467D" w:rsidRDefault="00104398" w:rsidP="00AF467D">
            <w:pPr>
              <w:pStyle w:val="TableParagraph"/>
              <w:spacing w:before="7" w:line="242" w:lineRule="auto"/>
              <w:ind w:left="66" w:right="36"/>
              <w:jc w:val="center"/>
              <w:rPr>
                <w:rFonts w:ascii="Times New Roman" w:eastAsia="標楷體" w:hAnsi="Times New Roman" w:cs="Times New Roman"/>
                <w:spacing w:val="-1"/>
                <w:sz w:val="24"/>
                <w:lang w:eastAsia="zh-TW"/>
              </w:rPr>
            </w:pPr>
            <w:r w:rsidRPr="00AF467D">
              <w:rPr>
                <w:rFonts w:ascii="Times New Roman" w:eastAsia="標楷體" w:hAnsi="Times New Roman" w:cs="Times New Roman" w:hint="eastAsia"/>
                <w:spacing w:val="-1"/>
                <w:sz w:val="24"/>
                <w:lang w:eastAsia="zh-TW"/>
              </w:rPr>
              <w:t>使用者</w:t>
            </w:r>
          </w:p>
          <w:p w:rsidR="00104398" w:rsidRPr="00AF467D" w:rsidRDefault="00104398" w:rsidP="00AF467D">
            <w:pPr>
              <w:pStyle w:val="TableParagraph"/>
              <w:spacing w:before="7" w:line="242" w:lineRule="auto"/>
              <w:ind w:left="66" w:right="36"/>
              <w:jc w:val="center"/>
              <w:rPr>
                <w:rFonts w:ascii="Times New Roman" w:eastAsia="標楷體" w:hAnsi="Times New Roman" w:cs="Times New Roman"/>
                <w:spacing w:val="-1"/>
                <w:sz w:val="24"/>
                <w:lang w:eastAsia="zh-TW"/>
              </w:rPr>
            </w:pPr>
            <w:r w:rsidRPr="00AF467D">
              <w:rPr>
                <w:rFonts w:ascii="Times New Roman" w:eastAsia="標楷體" w:hAnsi="Times New Roman" w:cs="Times New Roman" w:hint="eastAsia"/>
                <w:spacing w:val="-1"/>
                <w:sz w:val="24"/>
                <w:lang w:eastAsia="zh-TW"/>
              </w:rPr>
              <w:t>回饋處</w:t>
            </w:r>
          </w:p>
          <w:p w:rsidR="00104398" w:rsidRPr="007C6CB1" w:rsidRDefault="00104398" w:rsidP="00AF467D">
            <w:pPr>
              <w:pStyle w:val="TableParagraph"/>
              <w:spacing w:before="7" w:line="242" w:lineRule="auto"/>
              <w:ind w:left="66" w:right="36"/>
              <w:jc w:val="center"/>
              <w:rPr>
                <w:rFonts w:ascii="Times New Roman" w:eastAsia="標楷體" w:hAnsi="Times New Roman" w:cs="Times New Roman"/>
                <w:spacing w:val="-1"/>
                <w:sz w:val="24"/>
                <w:lang w:eastAsia="zh-TW"/>
              </w:rPr>
            </w:pPr>
            <w:r w:rsidRPr="00AF467D">
              <w:rPr>
                <w:rFonts w:ascii="Times New Roman" w:eastAsia="標楷體" w:hAnsi="Times New Roman" w:cs="Times New Roman" w:hint="eastAsia"/>
                <w:spacing w:val="-1"/>
                <w:sz w:val="24"/>
                <w:lang w:eastAsia="zh-TW"/>
              </w:rPr>
              <w:t>理機制</w:t>
            </w:r>
          </w:p>
        </w:tc>
        <w:tc>
          <w:tcPr>
            <w:tcW w:w="9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104398" w:rsidRPr="00AF467D" w:rsidRDefault="003E425D" w:rsidP="00AF467D">
            <w:pPr>
              <w:pStyle w:val="TableParagraph"/>
              <w:spacing w:before="28" w:line="274" w:lineRule="exact"/>
              <w:jc w:val="center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E</w:t>
            </w:r>
            <w:r w:rsidR="00104398" w:rsidRPr="00AF467D">
              <w:rPr>
                <w:rFonts w:ascii="Times New Roman" w:eastAsia="標楷體" w:hAnsi="Times New Roman" w:cs="Times New Roman"/>
                <w:sz w:val="24"/>
                <w:lang w:eastAsia="zh-TW"/>
              </w:rPr>
              <w:t>-1</w:t>
            </w:r>
          </w:p>
          <w:p w:rsidR="00104398" w:rsidRPr="001042D8" w:rsidRDefault="00104398" w:rsidP="00AF467D">
            <w:pPr>
              <w:pStyle w:val="TableParagraph"/>
              <w:spacing w:before="28" w:line="274" w:lineRule="exact"/>
              <w:jc w:val="center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AF467D"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>運用回饋改善服務系統機制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104398" w:rsidRPr="001042D8" w:rsidRDefault="00104398" w:rsidP="00AF467D">
            <w:pPr>
              <w:pStyle w:val="TableParagraph"/>
              <w:spacing w:before="79" w:line="244" w:lineRule="auto"/>
              <w:ind w:left="70" w:rightChars="64" w:right="141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AF467D"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>運用回饋改善服務系統機制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104398" w:rsidRPr="001042D8" w:rsidRDefault="00104398" w:rsidP="001042D8">
            <w:pPr>
              <w:pStyle w:val="TableParagraph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104398" w:rsidRPr="001042D8" w:rsidRDefault="00104398" w:rsidP="001042D8">
            <w:pPr>
              <w:pStyle w:val="TableParagraph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104398" w:rsidRPr="001042D8" w:rsidRDefault="00104398" w:rsidP="001042D8">
            <w:pPr>
              <w:pStyle w:val="TableParagraph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p w:rsidR="00104398" w:rsidRPr="000A1A77" w:rsidRDefault="00104398" w:rsidP="000A1A77">
            <w:pPr>
              <w:pStyle w:val="TableParagraph"/>
              <w:numPr>
                <w:ilvl w:val="0"/>
                <w:numId w:val="1"/>
              </w:numPr>
              <w:ind w:left="283" w:hanging="283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AF467D"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>文件檢閱</w:t>
            </w:r>
            <w:r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>、</w:t>
            </w:r>
            <w:r w:rsidRPr="000A1A77"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>現場訪談</w:t>
            </w:r>
          </w:p>
          <w:p w:rsidR="00104398" w:rsidRPr="00AF467D" w:rsidRDefault="00104398" w:rsidP="00AF467D">
            <w:pPr>
              <w:pStyle w:val="TableParagraph"/>
              <w:numPr>
                <w:ilvl w:val="0"/>
                <w:numId w:val="16"/>
              </w:numPr>
              <w:ind w:left="283" w:hanging="283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>由</w:t>
            </w:r>
            <w:r w:rsidRPr="00AF467D"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>委員依單位文件及說明辦理情形評分。</w:t>
            </w:r>
          </w:p>
          <w:p w:rsidR="00104398" w:rsidRPr="00AF467D" w:rsidRDefault="00104398" w:rsidP="00AF467D">
            <w:pPr>
              <w:pStyle w:val="TableParagraph"/>
              <w:numPr>
                <w:ilvl w:val="0"/>
                <w:numId w:val="16"/>
              </w:numPr>
              <w:ind w:left="283" w:hanging="283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AF467D"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>檢視服務使用者</w:t>
            </w:r>
            <w:r w:rsidRPr="00AF467D">
              <w:rPr>
                <w:rFonts w:ascii="Times New Roman" w:eastAsia="標楷體" w:hAnsi="Times New Roman" w:cs="Times New Roman"/>
                <w:sz w:val="24"/>
                <w:lang w:eastAsia="zh-TW"/>
              </w:rPr>
              <w:t>/</w:t>
            </w:r>
            <w:r w:rsidRPr="00AF467D">
              <w:rPr>
                <w:rFonts w:ascii="Times New Roman" w:eastAsia="標楷體" w:hAnsi="Times New Roman" w:cs="Times New Roman"/>
                <w:sz w:val="24"/>
                <w:lang w:eastAsia="zh-TW"/>
              </w:rPr>
              <w:t>家屬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的回饋機制</w:t>
            </w:r>
            <w:r w:rsidRPr="00AF467D">
              <w:rPr>
                <w:rFonts w:ascii="Times New Roman" w:eastAsia="標楷體" w:hAnsi="Times New Roman" w:cs="Times New Roman"/>
                <w:sz w:val="24"/>
                <w:lang w:eastAsia="zh-TW"/>
              </w:rPr>
              <w:t>。</w:t>
            </w:r>
          </w:p>
          <w:p w:rsidR="00104398" w:rsidRPr="00004237" w:rsidRDefault="00104398" w:rsidP="00AF467D">
            <w:pPr>
              <w:pStyle w:val="TableParagraph"/>
              <w:numPr>
                <w:ilvl w:val="0"/>
                <w:numId w:val="16"/>
              </w:numPr>
              <w:ind w:left="283" w:hanging="283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AF467D"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>現場訪談工作人員滿意度調查意見後續處理情形。</w:t>
            </w:r>
          </w:p>
        </w:tc>
      </w:tr>
      <w:tr w:rsidR="00104398" w:rsidRPr="001042D8" w:rsidTr="00104398">
        <w:trPr>
          <w:trHeight w:val="708"/>
        </w:trPr>
        <w:tc>
          <w:tcPr>
            <w:tcW w:w="454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398" w:rsidRPr="00AF467D" w:rsidRDefault="00104398" w:rsidP="00AF467D">
            <w:pPr>
              <w:pStyle w:val="TableParagraph"/>
              <w:spacing w:before="79" w:line="244" w:lineRule="auto"/>
              <w:ind w:left="70" w:rightChars="64" w:right="141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標楷體" w:hAnsi="Times New Roman" w:cs="Times New Roman" w:hint="eastAsia"/>
                <w:sz w:val="24"/>
              </w:rPr>
              <w:t>總計</w:t>
            </w:r>
            <w:proofErr w:type="spellEnd"/>
            <w:r>
              <w:rPr>
                <w:rFonts w:ascii="Times New Roman" w:eastAsia="標楷體" w:hAnsi="Times New Roman" w:cs="Times New Roman" w:hint="eastAsia"/>
                <w:sz w:val="24"/>
              </w:rPr>
              <w:t>(</w:t>
            </w:r>
            <w:proofErr w:type="spellStart"/>
            <w:r>
              <w:rPr>
                <w:rFonts w:ascii="Times New Roman" w:eastAsia="標楷體" w:hAnsi="Times New Roman" w:cs="Times New Roman" w:hint="eastAsia"/>
                <w:sz w:val="24"/>
              </w:rPr>
              <w:t>項次</w:t>
            </w:r>
            <w:proofErr w:type="spellEnd"/>
            <w:r>
              <w:rPr>
                <w:rFonts w:ascii="Times New Roman" w:eastAsia="標楷體" w:hAnsi="Times New Roman" w:cs="Times New Roman" w:hint="eastAsia"/>
                <w:sz w:val="24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398" w:rsidRPr="001042D8" w:rsidRDefault="00104398" w:rsidP="001042D8">
            <w:pPr>
              <w:pStyle w:val="TableParagraph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398" w:rsidRPr="001042D8" w:rsidRDefault="00104398" w:rsidP="001042D8">
            <w:pPr>
              <w:pStyle w:val="TableParagraph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398" w:rsidRPr="001042D8" w:rsidRDefault="00104398" w:rsidP="001042D8">
            <w:pPr>
              <w:pStyle w:val="TableParagraph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4398" w:rsidRPr="00AF467D" w:rsidRDefault="00104398" w:rsidP="00AF467D">
            <w:pPr>
              <w:pStyle w:val="TableParagraph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</w:tbl>
    <w:p w:rsidR="00104398" w:rsidRPr="0016002D" w:rsidRDefault="00104398" w:rsidP="00104398">
      <w:pPr>
        <w:widowControl/>
        <w:rPr>
          <w:rFonts w:ascii="Times New Roman" w:eastAsia="標楷體" w:hAnsi="Times New Roman" w:cs="Times New Roman"/>
        </w:rPr>
      </w:pPr>
      <w:r w:rsidRPr="0016002D">
        <w:rPr>
          <w:rFonts w:ascii="Times New Roman" w:eastAsia="標楷體" w:hAnsi="Times New Roman" w:cs="Times New Roman" w:hint="eastAsia"/>
        </w:rPr>
        <w:t>機構印章：</w:t>
      </w:r>
      <w:r w:rsidRPr="0016002D">
        <w:rPr>
          <w:rFonts w:ascii="Times New Roman" w:eastAsia="標楷體" w:hAnsi="Times New Roman" w:cs="Times New Roman"/>
        </w:rPr>
        <w:t xml:space="preserve">                                       </w:t>
      </w:r>
      <w:r w:rsidR="00A2563F">
        <w:rPr>
          <w:rFonts w:ascii="Times New Roman" w:eastAsia="標楷體" w:hAnsi="Times New Roman" w:cs="Times New Roman" w:hint="eastAsia"/>
        </w:rPr>
        <w:t>計畫</w:t>
      </w:r>
      <w:r w:rsidRPr="0016002D">
        <w:rPr>
          <w:rFonts w:ascii="Times New Roman" w:eastAsia="標楷體" w:hAnsi="Times New Roman" w:cs="Times New Roman" w:hint="eastAsia"/>
        </w:rPr>
        <w:t>負責人印章：</w:t>
      </w:r>
    </w:p>
    <w:p w:rsidR="00104398" w:rsidRDefault="00104398" w:rsidP="00104398">
      <w:pPr>
        <w:widowControl/>
        <w:rPr>
          <w:rFonts w:ascii="Times New Roman" w:eastAsia="標楷體" w:hAnsi="Times New Roman" w:cs="Times New Roman"/>
        </w:rPr>
      </w:pPr>
    </w:p>
    <w:p w:rsidR="00104398" w:rsidRDefault="00104398" w:rsidP="00104398">
      <w:pPr>
        <w:widowControl/>
        <w:rPr>
          <w:rFonts w:ascii="Times New Roman" w:eastAsia="標楷體" w:hAnsi="Times New Roman" w:cs="Times New Roman"/>
        </w:rPr>
      </w:pPr>
    </w:p>
    <w:p w:rsidR="00104398" w:rsidRDefault="00104398" w:rsidP="00104398">
      <w:pPr>
        <w:widowControl/>
        <w:rPr>
          <w:rFonts w:ascii="Times New Roman" w:eastAsia="標楷體" w:hAnsi="Times New Roman" w:cs="Times New Roman"/>
        </w:rPr>
      </w:pPr>
    </w:p>
    <w:p w:rsidR="00104398" w:rsidRPr="00A2563F" w:rsidRDefault="00104398" w:rsidP="00104398">
      <w:pPr>
        <w:widowControl/>
        <w:rPr>
          <w:rFonts w:ascii="Times New Roman" w:eastAsia="標楷體" w:hAnsi="Times New Roman" w:cs="Times New Roman"/>
        </w:rPr>
      </w:pPr>
    </w:p>
    <w:p w:rsidR="00104398" w:rsidRDefault="00104398" w:rsidP="00104398">
      <w:pPr>
        <w:widowControl/>
        <w:rPr>
          <w:rFonts w:ascii="Times New Roman" w:eastAsia="標楷體" w:hAnsi="Times New Roman" w:cs="Times New Roman"/>
        </w:rPr>
      </w:pPr>
    </w:p>
    <w:p w:rsidR="00104398" w:rsidRDefault="00104398" w:rsidP="00104398">
      <w:pPr>
        <w:widowControl/>
        <w:rPr>
          <w:rFonts w:ascii="Times New Roman" w:eastAsia="標楷體" w:hAnsi="Times New Roman" w:cs="Times New Roman"/>
        </w:rPr>
      </w:pPr>
    </w:p>
    <w:p w:rsidR="00104398" w:rsidRDefault="00104398" w:rsidP="00104398">
      <w:pPr>
        <w:widowControl/>
        <w:rPr>
          <w:rFonts w:ascii="Times New Roman" w:eastAsia="標楷體" w:hAnsi="Times New Roman" w:cs="Times New Roman"/>
        </w:rPr>
      </w:pPr>
    </w:p>
    <w:p w:rsidR="00104398" w:rsidRDefault="00104398" w:rsidP="00104398">
      <w:pPr>
        <w:widowControl/>
        <w:rPr>
          <w:rFonts w:ascii="Times New Roman" w:eastAsia="標楷體" w:hAnsi="Times New Roman" w:cs="Times New Roman"/>
        </w:rPr>
      </w:pPr>
    </w:p>
    <w:p w:rsidR="00104398" w:rsidRPr="0016002D" w:rsidRDefault="00104398" w:rsidP="00104398">
      <w:pPr>
        <w:widowControl/>
        <w:rPr>
          <w:rFonts w:ascii="Times New Roman" w:eastAsia="標楷體" w:hAnsi="Times New Roman" w:cs="Times New Roman"/>
        </w:rPr>
      </w:pPr>
    </w:p>
    <w:p w:rsidR="00104398" w:rsidRPr="0016002D" w:rsidRDefault="00104398" w:rsidP="00104398">
      <w:pPr>
        <w:widowControl/>
        <w:ind w:left="519" w:hangingChars="236" w:hanging="519"/>
        <w:rPr>
          <w:rFonts w:ascii="Times New Roman" w:eastAsia="標楷體" w:hAnsi="Times New Roman" w:cs="Times New Roman"/>
        </w:rPr>
      </w:pPr>
      <w:r w:rsidRPr="0016002D">
        <w:rPr>
          <w:rFonts w:ascii="Times New Roman" w:eastAsia="標楷體" w:hAnsi="Times New Roman" w:cs="Times New Roman" w:hint="eastAsia"/>
        </w:rPr>
        <w:t>備註</w:t>
      </w:r>
      <w:r w:rsidRPr="0016002D">
        <w:rPr>
          <w:rFonts w:ascii="Times New Roman" w:eastAsia="標楷體" w:hAnsi="Times New Roman" w:cs="Times New Roman"/>
        </w:rPr>
        <w:t>:</w:t>
      </w:r>
      <w:r w:rsidRPr="0016002D">
        <w:rPr>
          <w:rFonts w:ascii="Times New Roman" w:eastAsia="標楷體" w:hAnsi="Times New Roman" w:cs="Times New Roman" w:hint="eastAsia"/>
        </w:rPr>
        <w:t>請於</w:t>
      </w:r>
      <w:r w:rsidR="003E425D">
        <w:rPr>
          <w:rFonts w:ascii="Times New Roman" w:eastAsia="標楷體" w:hAnsi="Times New Roman" w:cs="Times New Roman"/>
        </w:rPr>
        <w:t>113</w:t>
      </w:r>
      <w:r w:rsidRPr="0016002D">
        <w:rPr>
          <w:rFonts w:ascii="Times New Roman" w:eastAsia="標楷體" w:hAnsi="Times New Roman" w:cs="Times New Roman" w:hint="eastAsia"/>
        </w:rPr>
        <w:t>年</w:t>
      </w:r>
      <w:r w:rsidR="004F0BF0">
        <w:rPr>
          <w:rFonts w:ascii="Times New Roman" w:eastAsia="標楷體" w:hAnsi="Times New Roman" w:cs="Times New Roman"/>
        </w:rPr>
        <w:t>5</w:t>
      </w:r>
      <w:r w:rsidRPr="0016002D">
        <w:rPr>
          <w:rFonts w:ascii="Times New Roman" w:eastAsia="標楷體" w:hAnsi="Times New Roman" w:cs="Times New Roman" w:hint="eastAsia"/>
        </w:rPr>
        <w:t>月</w:t>
      </w:r>
      <w:r w:rsidR="003E425D">
        <w:rPr>
          <w:rFonts w:ascii="Times New Roman" w:eastAsia="標楷體" w:hAnsi="Times New Roman" w:cs="Times New Roman"/>
        </w:rPr>
        <w:t>6</w:t>
      </w:r>
      <w:r w:rsidR="004F0BF0">
        <w:rPr>
          <w:rFonts w:ascii="Times New Roman" w:eastAsia="標楷體" w:hAnsi="Times New Roman" w:cs="Times New Roman" w:hint="eastAsia"/>
        </w:rPr>
        <w:t>日前將機構用印後之基本資料表及自</w:t>
      </w:r>
      <w:proofErr w:type="gramStart"/>
      <w:r w:rsidR="004F0BF0">
        <w:rPr>
          <w:rFonts w:ascii="Times New Roman" w:eastAsia="標楷體" w:hAnsi="Times New Roman" w:cs="Times New Roman" w:hint="eastAsia"/>
        </w:rPr>
        <w:t>評表紙</w:t>
      </w:r>
      <w:proofErr w:type="gramEnd"/>
      <w:r w:rsidR="004F0BF0">
        <w:rPr>
          <w:rFonts w:ascii="Times New Roman" w:eastAsia="標楷體" w:hAnsi="Times New Roman" w:cs="Times New Roman" w:hint="eastAsia"/>
        </w:rPr>
        <w:t>本</w:t>
      </w:r>
      <w:r w:rsidR="009C6391">
        <w:rPr>
          <w:rFonts w:ascii="Times New Roman" w:eastAsia="標楷體" w:hAnsi="Times New Roman" w:cs="Times New Roman" w:hint="eastAsia"/>
        </w:rPr>
        <w:t>各</w:t>
      </w:r>
      <w:r w:rsidR="004F0BF0">
        <w:rPr>
          <w:rFonts w:ascii="Times New Roman" w:eastAsia="標楷體" w:hAnsi="Times New Roman" w:cs="Times New Roman" w:hint="eastAsia"/>
        </w:rPr>
        <w:t>一式二</w:t>
      </w:r>
      <w:r w:rsidRPr="0016002D">
        <w:rPr>
          <w:rFonts w:ascii="Times New Roman" w:eastAsia="標楷體" w:hAnsi="Times New Roman" w:cs="Times New Roman" w:hint="eastAsia"/>
        </w:rPr>
        <w:t>份</w:t>
      </w:r>
      <w:proofErr w:type="gramStart"/>
      <w:r w:rsidRPr="0016002D">
        <w:rPr>
          <w:rFonts w:ascii="Times New Roman" w:eastAsia="標楷體" w:hAnsi="Times New Roman" w:cs="Times New Roman" w:hint="eastAsia"/>
        </w:rPr>
        <w:t>逕</w:t>
      </w:r>
      <w:proofErr w:type="gramEnd"/>
      <w:r w:rsidRPr="0016002D">
        <w:rPr>
          <w:rFonts w:ascii="Times New Roman" w:eastAsia="標楷體" w:hAnsi="Times New Roman" w:cs="Times New Roman" w:hint="eastAsia"/>
        </w:rPr>
        <w:t>寄至或送達國立</w:t>
      </w:r>
      <w:proofErr w:type="gramStart"/>
      <w:r w:rsidRPr="0016002D">
        <w:rPr>
          <w:rFonts w:ascii="Times New Roman" w:eastAsia="標楷體" w:hAnsi="Times New Roman" w:cs="Times New Roman" w:hint="eastAsia"/>
        </w:rPr>
        <w:t>臺</w:t>
      </w:r>
      <w:proofErr w:type="gramEnd"/>
      <w:r w:rsidRPr="0016002D">
        <w:rPr>
          <w:rFonts w:ascii="Times New Roman" w:eastAsia="標楷體" w:hAnsi="Times New Roman" w:cs="Times New Roman" w:hint="eastAsia"/>
        </w:rPr>
        <w:t>中科技大學民生校區</w:t>
      </w:r>
      <w:r w:rsidRPr="0016002D">
        <w:rPr>
          <w:rFonts w:ascii="Times New Roman" w:eastAsia="標楷體" w:hAnsi="Times New Roman" w:cs="Times New Roman"/>
        </w:rPr>
        <w:t>(40</w:t>
      </w:r>
      <w:r w:rsidRPr="004F0BF0">
        <w:rPr>
          <w:rFonts w:ascii="Times New Roman" w:eastAsia="標楷體" w:hAnsi="Times New Roman" w:cs="Times New Roman"/>
        </w:rPr>
        <w:t>3</w:t>
      </w:r>
      <w:r w:rsidRPr="0016002D">
        <w:rPr>
          <w:rFonts w:ascii="Times New Roman" w:eastAsia="標楷體" w:hAnsi="Times New Roman" w:cs="Times New Roman"/>
        </w:rPr>
        <w:t>027</w:t>
      </w:r>
      <w:proofErr w:type="gramStart"/>
      <w:r w:rsidRPr="0016002D">
        <w:rPr>
          <w:rFonts w:ascii="Times New Roman" w:eastAsia="標楷體" w:hAnsi="Times New Roman" w:cs="Times New Roman" w:hint="eastAsia"/>
        </w:rPr>
        <w:t>臺</w:t>
      </w:r>
      <w:proofErr w:type="gramEnd"/>
      <w:r w:rsidRPr="0016002D">
        <w:rPr>
          <w:rFonts w:ascii="Times New Roman" w:eastAsia="標楷體" w:hAnsi="Times New Roman" w:cs="Times New Roman" w:hint="eastAsia"/>
        </w:rPr>
        <w:t>中市西區三民路一段</w:t>
      </w:r>
      <w:r w:rsidRPr="0016002D">
        <w:rPr>
          <w:rFonts w:ascii="Times New Roman" w:eastAsia="標楷體" w:hAnsi="Times New Roman" w:cs="Times New Roman"/>
        </w:rPr>
        <w:t>193</w:t>
      </w:r>
      <w:r w:rsidRPr="0016002D">
        <w:rPr>
          <w:rFonts w:ascii="Times New Roman" w:eastAsia="標楷體" w:hAnsi="Times New Roman" w:cs="Times New Roman" w:hint="eastAsia"/>
        </w:rPr>
        <w:t>號</w:t>
      </w:r>
      <w:r w:rsidRPr="0016002D">
        <w:rPr>
          <w:rFonts w:ascii="Times New Roman" w:eastAsia="標楷體" w:hAnsi="Times New Roman" w:cs="Times New Roman"/>
        </w:rPr>
        <w:t>)</w:t>
      </w:r>
      <w:r w:rsidRPr="0016002D">
        <w:rPr>
          <w:rFonts w:ascii="Times New Roman" w:eastAsia="標楷體" w:hAnsi="Times New Roman" w:cs="Times New Roman" w:hint="eastAsia"/>
        </w:rPr>
        <w:t>，並註明收件人：梁亞文老師。</w:t>
      </w:r>
    </w:p>
    <w:p w:rsidR="00104398" w:rsidRDefault="00104398" w:rsidP="00104398">
      <w:pPr>
        <w:widowControl/>
        <w:rPr>
          <w:rFonts w:ascii="Times New Roman" w:eastAsia="標楷體" w:hAnsi="Times New Roman" w:cs="Times New Roman"/>
        </w:rPr>
      </w:pPr>
      <w:r w:rsidRPr="0016002D">
        <w:rPr>
          <w:rFonts w:ascii="Times New Roman" w:eastAsia="標楷體" w:hAnsi="Times New Roman" w:cs="Times New Roman"/>
        </w:rPr>
        <w:t xml:space="preserve"> (</w:t>
      </w:r>
      <w:r w:rsidRPr="0016002D">
        <w:rPr>
          <w:rFonts w:ascii="Times New Roman" w:eastAsia="標楷體" w:hAnsi="Times New Roman" w:cs="Times New Roman" w:hint="eastAsia"/>
        </w:rPr>
        <w:t>信封標註機構名稱、社區整合型服務中心</w:t>
      </w:r>
      <w:r w:rsidRPr="0016002D">
        <w:rPr>
          <w:rFonts w:ascii="Times New Roman" w:eastAsia="標楷體" w:hAnsi="Times New Roman" w:cs="Times New Roman" w:hint="eastAsia"/>
        </w:rPr>
        <w:t>(A</w:t>
      </w:r>
      <w:r w:rsidRPr="0016002D">
        <w:rPr>
          <w:rFonts w:ascii="Times New Roman" w:eastAsia="標楷體" w:hAnsi="Times New Roman" w:cs="Times New Roman" w:hint="eastAsia"/>
        </w:rPr>
        <w:t>單位</w:t>
      </w:r>
      <w:r w:rsidRPr="0016002D">
        <w:rPr>
          <w:rFonts w:ascii="Times New Roman" w:eastAsia="標楷體" w:hAnsi="Times New Roman" w:cs="Times New Roman" w:hint="eastAsia"/>
        </w:rPr>
        <w:t>)</w:t>
      </w:r>
      <w:r w:rsidR="00924A2B">
        <w:rPr>
          <w:rFonts w:ascii="Times New Roman" w:eastAsia="標楷體" w:hAnsi="Times New Roman" w:cs="Times New Roman" w:hint="eastAsia"/>
        </w:rPr>
        <w:t>督考</w:t>
      </w:r>
      <w:bookmarkStart w:id="0" w:name="_GoBack"/>
      <w:bookmarkEnd w:id="0"/>
      <w:r w:rsidRPr="0016002D">
        <w:rPr>
          <w:rFonts w:ascii="Times New Roman" w:eastAsia="標楷體" w:hAnsi="Times New Roman" w:cs="Times New Roman" w:hint="eastAsia"/>
        </w:rPr>
        <w:t>自評資料</w:t>
      </w:r>
      <w:r w:rsidRPr="0016002D">
        <w:rPr>
          <w:rFonts w:ascii="Times New Roman" w:eastAsia="標楷體" w:hAnsi="Times New Roman" w:cs="Times New Roman"/>
        </w:rPr>
        <w:t>)</w:t>
      </w:r>
    </w:p>
    <w:p w:rsidR="00423546" w:rsidRPr="00104398" w:rsidRDefault="00423546" w:rsidP="00104398">
      <w:pPr>
        <w:rPr>
          <w:rFonts w:eastAsiaTheme="minorEastAsia"/>
        </w:rPr>
      </w:pPr>
    </w:p>
    <w:sectPr w:rsidR="00423546" w:rsidRPr="00104398" w:rsidSect="00104398">
      <w:headerReference w:type="default" r:id="rId9"/>
      <w:footerReference w:type="default" r:id="rId10"/>
      <w:pgSz w:w="11910" w:h="16840"/>
      <w:pgMar w:top="720" w:right="720" w:bottom="720" w:left="567" w:header="0" w:footer="43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45A" w:rsidRDefault="008A345A" w:rsidP="00D82F73">
      <w:r>
        <w:separator/>
      </w:r>
    </w:p>
  </w:endnote>
  <w:endnote w:type="continuationSeparator" w:id="0">
    <w:p w:rsidR="008A345A" w:rsidRDefault="008A345A" w:rsidP="00D82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576555725"/>
      <w:docPartObj>
        <w:docPartGallery w:val="Page Numbers (Bottom of Page)"/>
        <w:docPartUnique/>
      </w:docPartObj>
    </w:sdtPr>
    <w:sdtEndPr/>
    <w:sdtContent>
      <w:p w:rsidR="00FD4298" w:rsidRPr="00FD4298" w:rsidRDefault="00FD4298" w:rsidP="00FD4298">
        <w:pPr>
          <w:pStyle w:val="a8"/>
          <w:jc w:val="center"/>
          <w:rPr>
            <w:rFonts w:ascii="Times New Roman" w:hAnsi="Times New Roman" w:cs="Times New Roman"/>
          </w:rPr>
        </w:pPr>
        <w:r w:rsidRPr="00FD4298">
          <w:rPr>
            <w:rFonts w:ascii="Times New Roman" w:hAnsi="Times New Roman" w:cs="Times New Roman"/>
          </w:rPr>
          <w:fldChar w:fldCharType="begin"/>
        </w:r>
        <w:r w:rsidRPr="00FD4298">
          <w:rPr>
            <w:rFonts w:ascii="Times New Roman" w:hAnsi="Times New Roman" w:cs="Times New Roman"/>
          </w:rPr>
          <w:instrText>PAGE   \* MERGEFORMAT</w:instrText>
        </w:r>
        <w:r w:rsidRPr="00FD4298">
          <w:rPr>
            <w:rFonts w:ascii="Times New Roman" w:hAnsi="Times New Roman" w:cs="Times New Roman"/>
          </w:rPr>
          <w:fldChar w:fldCharType="separate"/>
        </w:r>
        <w:r w:rsidR="00924A2B" w:rsidRPr="00924A2B">
          <w:rPr>
            <w:rFonts w:ascii="Times New Roman" w:hAnsi="Times New Roman" w:cs="Times New Roman"/>
            <w:noProof/>
            <w:lang w:val="zh-TW"/>
          </w:rPr>
          <w:t>4</w:t>
        </w:r>
        <w:r w:rsidRPr="00FD4298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45A" w:rsidRDefault="008A345A" w:rsidP="00D82F73">
      <w:r>
        <w:separator/>
      </w:r>
    </w:p>
  </w:footnote>
  <w:footnote w:type="continuationSeparator" w:id="0">
    <w:p w:rsidR="008A345A" w:rsidRDefault="008A345A" w:rsidP="00D82F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2BD" w:rsidRDefault="002452BD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36B11C9B">
              <wp:simplePos x="0" y="0"/>
              <wp:positionH relativeFrom="column">
                <wp:posOffset>5511800</wp:posOffset>
              </wp:positionH>
              <wp:positionV relativeFrom="paragraph">
                <wp:posOffset>192710</wp:posOffset>
              </wp:positionV>
              <wp:extent cx="1214323" cy="1403985"/>
              <wp:effectExtent l="0" t="0" r="0" b="1270"/>
              <wp:wrapNone/>
              <wp:docPr id="307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4323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452BD" w:rsidRPr="00D77BA2" w:rsidRDefault="002452BD">
                          <w:pPr>
                            <w:rPr>
                              <w:rFonts w:ascii="Times New Roman" w:eastAsiaTheme="minorEastAsia" w:hAnsi="Times New Roman" w:cs="Times New Roman"/>
                              <w:sz w:val="20"/>
                            </w:rPr>
                          </w:pPr>
                          <w:r w:rsidRPr="00D77BA2">
                            <w:rPr>
                              <w:rFonts w:ascii="Times New Roman" w:eastAsiaTheme="minorEastAsia" w:hAnsi="Times New Roman" w:cs="Times New Roman"/>
                              <w:sz w:val="20"/>
                            </w:rPr>
                            <w:t>文件編號：</w:t>
                          </w:r>
                          <w:r w:rsidRPr="00D77BA2">
                            <w:rPr>
                              <w:rFonts w:ascii="Times New Roman" w:eastAsiaTheme="minorEastAsia" w:hAnsi="Times New Roman" w:cs="Times New Roman"/>
                              <w:sz w:val="20"/>
                            </w:rPr>
                            <w:t>10-2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26" type="#_x0000_t202" style="position:absolute;margin-left:434pt;margin-top:15.15pt;width:95.6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" filled="f" stroked="f">
              <v:textbox style="mso-fit-shape-to-text:t">
                <w:txbxContent>
                  <w:p w:rsidR="002452BD" w:rsidRPr="00D77BA2" w:rsidRDefault="002452BD">
                    <w:pPr>
                      <w:rPr>
                        <w:rFonts w:ascii="Times New Roman" w:eastAsiaTheme="minorEastAsia" w:hAnsi="Times New Roman" w:cs="Times New Roman"/>
                        <w:sz w:val="20"/>
                      </w:rPr>
                    </w:pPr>
                    <w:r w:rsidRPr="00D77BA2">
                      <w:rPr>
                        <w:rFonts w:ascii="Times New Roman" w:eastAsiaTheme="minorEastAsia" w:hAnsi="Times New Roman" w:cs="Times New Roman"/>
                        <w:sz w:val="20"/>
                      </w:rPr>
                      <w:t>文件編號：</w:t>
                    </w:r>
                    <w:r w:rsidRPr="00D77BA2">
                      <w:rPr>
                        <w:rFonts w:ascii="Times New Roman" w:eastAsiaTheme="minorEastAsia" w:hAnsi="Times New Roman" w:cs="Times New Roman"/>
                        <w:sz w:val="20"/>
                      </w:rPr>
                      <w:t>10-2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772A2"/>
    <w:multiLevelType w:val="hybridMultilevel"/>
    <w:tmpl w:val="179629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A347B08"/>
    <w:multiLevelType w:val="hybridMultilevel"/>
    <w:tmpl w:val="3884A3F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A7C16C6"/>
    <w:multiLevelType w:val="hybridMultilevel"/>
    <w:tmpl w:val="544EB35C"/>
    <w:lvl w:ilvl="0" w:tplc="748EF3F2">
      <w:start w:val="1"/>
      <w:numFmt w:val="decimal"/>
      <w:lvlText w:val="%1."/>
      <w:lvlJc w:val="left"/>
      <w:pPr>
        <w:ind w:left="480" w:hanging="480"/>
      </w:pPr>
      <w:rPr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25D5836"/>
    <w:multiLevelType w:val="hybridMultilevel"/>
    <w:tmpl w:val="CDEA492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897277D"/>
    <w:multiLevelType w:val="hybridMultilevel"/>
    <w:tmpl w:val="3884A3F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09B3A1D"/>
    <w:multiLevelType w:val="hybridMultilevel"/>
    <w:tmpl w:val="3884A3F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2810B4F"/>
    <w:multiLevelType w:val="hybridMultilevel"/>
    <w:tmpl w:val="F512626A"/>
    <w:lvl w:ilvl="0" w:tplc="0409000F">
      <w:start w:val="1"/>
      <w:numFmt w:val="decimal"/>
      <w:lvlText w:val="%1."/>
      <w:lvlJc w:val="left"/>
      <w:pPr>
        <w:ind w:left="55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30" w:hanging="480"/>
      </w:pPr>
    </w:lvl>
    <w:lvl w:ilvl="2" w:tplc="0409001B" w:tentative="1">
      <w:start w:val="1"/>
      <w:numFmt w:val="lowerRoman"/>
      <w:lvlText w:val="%3."/>
      <w:lvlJc w:val="right"/>
      <w:pPr>
        <w:ind w:left="1510" w:hanging="480"/>
      </w:pPr>
    </w:lvl>
    <w:lvl w:ilvl="3" w:tplc="0409000F" w:tentative="1">
      <w:start w:val="1"/>
      <w:numFmt w:val="decimal"/>
      <w:lvlText w:val="%4."/>
      <w:lvlJc w:val="left"/>
      <w:pPr>
        <w:ind w:left="19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70" w:hanging="480"/>
      </w:pPr>
    </w:lvl>
    <w:lvl w:ilvl="5" w:tplc="0409001B" w:tentative="1">
      <w:start w:val="1"/>
      <w:numFmt w:val="lowerRoman"/>
      <w:lvlText w:val="%6."/>
      <w:lvlJc w:val="right"/>
      <w:pPr>
        <w:ind w:left="2950" w:hanging="480"/>
      </w:pPr>
    </w:lvl>
    <w:lvl w:ilvl="6" w:tplc="0409000F" w:tentative="1">
      <w:start w:val="1"/>
      <w:numFmt w:val="decimal"/>
      <w:lvlText w:val="%7."/>
      <w:lvlJc w:val="left"/>
      <w:pPr>
        <w:ind w:left="34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10" w:hanging="480"/>
      </w:pPr>
    </w:lvl>
    <w:lvl w:ilvl="8" w:tplc="0409001B" w:tentative="1">
      <w:start w:val="1"/>
      <w:numFmt w:val="lowerRoman"/>
      <w:lvlText w:val="%9."/>
      <w:lvlJc w:val="right"/>
      <w:pPr>
        <w:ind w:left="4390" w:hanging="480"/>
      </w:pPr>
    </w:lvl>
  </w:abstractNum>
  <w:abstractNum w:abstractNumId="7">
    <w:nsid w:val="4CEF2363"/>
    <w:multiLevelType w:val="hybridMultilevel"/>
    <w:tmpl w:val="803AA7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D167A61"/>
    <w:multiLevelType w:val="hybridMultilevel"/>
    <w:tmpl w:val="7060818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F3E5458"/>
    <w:multiLevelType w:val="hybridMultilevel"/>
    <w:tmpl w:val="D6EEFEBC"/>
    <w:lvl w:ilvl="0" w:tplc="4858C878">
      <w:start w:val="1"/>
      <w:numFmt w:val="decimal"/>
      <w:lvlText w:val="(%1)"/>
      <w:lvlJc w:val="left"/>
      <w:pPr>
        <w:ind w:left="76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0">
    <w:nsid w:val="510A2545"/>
    <w:multiLevelType w:val="hybridMultilevel"/>
    <w:tmpl w:val="E210198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450493B"/>
    <w:multiLevelType w:val="hybridMultilevel"/>
    <w:tmpl w:val="BA5043C4"/>
    <w:lvl w:ilvl="0" w:tplc="33DE57F8">
      <w:start w:val="1"/>
      <w:numFmt w:val="decimal"/>
      <w:lvlText w:val="(%1)"/>
      <w:lvlJc w:val="left"/>
      <w:pPr>
        <w:ind w:left="480" w:hanging="480"/>
      </w:pPr>
      <w:rPr>
        <w:rFonts w:ascii="Times New Roman" w:eastAsia="SimSun" w:hAnsi="Times New Roman" w:cs="Times New Roman" w:hint="default"/>
        <w:w w:val="100"/>
        <w:sz w:val="22"/>
        <w:szCs w:val="22"/>
        <w:lang w:val="en-US" w:eastAsia="zh-TW" w:bidi="ar-S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B3A07B1"/>
    <w:multiLevelType w:val="hybridMultilevel"/>
    <w:tmpl w:val="3884A3F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D607202"/>
    <w:multiLevelType w:val="hybridMultilevel"/>
    <w:tmpl w:val="04EAC82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0E57280"/>
    <w:multiLevelType w:val="hybridMultilevel"/>
    <w:tmpl w:val="D92CF1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52A41C6"/>
    <w:multiLevelType w:val="hybridMultilevel"/>
    <w:tmpl w:val="7060818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6EC82B4D"/>
    <w:multiLevelType w:val="hybridMultilevel"/>
    <w:tmpl w:val="EE748AD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72B84168"/>
    <w:multiLevelType w:val="hybridMultilevel"/>
    <w:tmpl w:val="F512626A"/>
    <w:lvl w:ilvl="0" w:tplc="0409000F">
      <w:start w:val="1"/>
      <w:numFmt w:val="decimal"/>
      <w:lvlText w:val="%1."/>
      <w:lvlJc w:val="left"/>
      <w:pPr>
        <w:ind w:left="55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30" w:hanging="480"/>
      </w:pPr>
    </w:lvl>
    <w:lvl w:ilvl="2" w:tplc="0409001B" w:tentative="1">
      <w:start w:val="1"/>
      <w:numFmt w:val="lowerRoman"/>
      <w:lvlText w:val="%3."/>
      <w:lvlJc w:val="right"/>
      <w:pPr>
        <w:ind w:left="1510" w:hanging="480"/>
      </w:pPr>
    </w:lvl>
    <w:lvl w:ilvl="3" w:tplc="0409000F" w:tentative="1">
      <w:start w:val="1"/>
      <w:numFmt w:val="decimal"/>
      <w:lvlText w:val="%4."/>
      <w:lvlJc w:val="left"/>
      <w:pPr>
        <w:ind w:left="19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70" w:hanging="480"/>
      </w:pPr>
    </w:lvl>
    <w:lvl w:ilvl="5" w:tplc="0409001B" w:tentative="1">
      <w:start w:val="1"/>
      <w:numFmt w:val="lowerRoman"/>
      <w:lvlText w:val="%6."/>
      <w:lvlJc w:val="right"/>
      <w:pPr>
        <w:ind w:left="2950" w:hanging="480"/>
      </w:pPr>
    </w:lvl>
    <w:lvl w:ilvl="6" w:tplc="0409000F" w:tentative="1">
      <w:start w:val="1"/>
      <w:numFmt w:val="decimal"/>
      <w:lvlText w:val="%7."/>
      <w:lvlJc w:val="left"/>
      <w:pPr>
        <w:ind w:left="34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10" w:hanging="480"/>
      </w:pPr>
    </w:lvl>
    <w:lvl w:ilvl="8" w:tplc="0409001B" w:tentative="1">
      <w:start w:val="1"/>
      <w:numFmt w:val="lowerRoman"/>
      <w:lvlText w:val="%9."/>
      <w:lvlJc w:val="right"/>
      <w:pPr>
        <w:ind w:left="4390" w:hanging="480"/>
      </w:pPr>
    </w:lvl>
  </w:abstractNum>
  <w:abstractNum w:abstractNumId="18">
    <w:nsid w:val="77414923"/>
    <w:multiLevelType w:val="hybridMultilevel"/>
    <w:tmpl w:val="3884A3F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7B164FBE"/>
    <w:multiLevelType w:val="hybridMultilevel"/>
    <w:tmpl w:val="00368B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6"/>
  </w:num>
  <w:num w:numId="2">
    <w:abstractNumId w:val="5"/>
  </w:num>
  <w:num w:numId="3">
    <w:abstractNumId w:val="3"/>
  </w:num>
  <w:num w:numId="4">
    <w:abstractNumId w:val="18"/>
  </w:num>
  <w:num w:numId="5">
    <w:abstractNumId w:val="12"/>
  </w:num>
  <w:num w:numId="6">
    <w:abstractNumId w:val="4"/>
  </w:num>
  <w:num w:numId="7">
    <w:abstractNumId w:val="1"/>
  </w:num>
  <w:num w:numId="8">
    <w:abstractNumId w:val="19"/>
  </w:num>
  <w:num w:numId="9">
    <w:abstractNumId w:val="11"/>
  </w:num>
  <w:num w:numId="10">
    <w:abstractNumId w:val="7"/>
  </w:num>
  <w:num w:numId="11">
    <w:abstractNumId w:val="0"/>
  </w:num>
  <w:num w:numId="12">
    <w:abstractNumId w:val="13"/>
  </w:num>
  <w:num w:numId="13">
    <w:abstractNumId w:val="17"/>
  </w:num>
  <w:num w:numId="14">
    <w:abstractNumId w:val="10"/>
  </w:num>
  <w:num w:numId="15">
    <w:abstractNumId w:val="8"/>
  </w:num>
  <w:num w:numId="16">
    <w:abstractNumId w:val="14"/>
  </w:num>
  <w:num w:numId="17">
    <w:abstractNumId w:val="15"/>
  </w:num>
  <w:num w:numId="18">
    <w:abstractNumId w:val="6"/>
  </w:num>
  <w:num w:numId="19">
    <w:abstractNumId w:val="2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2D8"/>
    <w:rsid w:val="00004237"/>
    <w:rsid w:val="00017568"/>
    <w:rsid w:val="00051C82"/>
    <w:rsid w:val="000A1A77"/>
    <w:rsid w:val="000A60B7"/>
    <w:rsid w:val="000E2C37"/>
    <w:rsid w:val="000F2E72"/>
    <w:rsid w:val="000F42C8"/>
    <w:rsid w:val="001042D8"/>
    <w:rsid w:val="00104398"/>
    <w:rsid w:val="001344BA"/>
    <w:rsid w:val="00143D7B"/>
    <w:rsid w:val="0014729A"/>
    <w:rsid w:val="00152650"/>
    <w:rsid w:val="001819F1"/>
    <w:rsid w:val="001A0011"/>
    <w:rsid w:val="001B09F7"/>
    <w:rsid w:val="002452BD"/>
    <w:rsid w:val="002C255D"/>
    <w:rsid w:val="002E1917"/>
    <w:rsid w:val="002E7C35"/>
    <w:rsid w:val="00305037"/>
    <w:rsid w:val="003A3F62"/>
    <w:rsid w:val="003B0DA1"/>
    <w:rsid w:val="003C33CE"/>
    <w:rsid w:val="003E425D"/>
    <w:rsid w:val="00415460"/>
    <w:rsid w:val="00423546"/>
    <w:rsid w:val="004407FA"/>
    <w:rsid w:val="00441880"/>
    <w:rsid w:val="00477D33"/>
    <w:rsid w:val="0048232A"/>
    <w:rsid w:val="004847AF"/>
    <w:rsid w:val="004B625D"/>
    <w:rsid w:val="004D3BB5"/>
    <w:rsid w:val="004F0BF0"/>
    <w:rsid w:val="00530A16"/>
    <w:rsid w:val="0054089E"/>
    <w:rsid w:val="00565CF7"/>
    <w:rsid w:val="005677F8"/>
    <w:rsid w:val="005C1F01"/>
    <w:rsid w:val="0063106C"/>
    <w:rsid w:val="006C00A1"/>
    <w:rsid w:val="006C2BED"/>
    <w:rsid w:val="006F020A"/>
    <w:rsid w:val="0070442C"/>
    <w:rsid w:val="00705BDB"/>
    <w:rsid w:val="00714DD0"/>
    <w:rsid w:val="00744A1D"/>
    <w:rsid w:val="00751804"/>
    <w:rsid w:val="00761FD8"/>
    <w:rsid w:val="00770824"/>
    <w:rsid w:val="00771295"/>
    <w:rsid w:val="007C3C96"/>
    <w:rsid w:val="007C6CB1"/>
    <w:rsid w:val="007D121E"/>
    <w:rsid w:val="008210D0"/>
    <w:rsid w:val="008A345A"/>
    <w:rsid w:val="008A788F"/>
    <w:rsid w:val="008E274B"/>
    <w:rsid w:val="0090156B"/>
    <w:rsid w:val="00923DA6"/>
    <w:rsid w:val="00924A2B"/>
    <w:rsid w:val="009316B1"/>
    <w:rsid w:val="009733E0"/>
    <w:rsid w:val="00984180"/>
    <w:rsid w:val="009A1921"/>
    <w:rsid w:val="009B3071"/>
    <w:rsid w:val="009C6391"/>
    <w:rsid w:val="00A2563F"/>
    <w:rsid w:val="00A44AC5"/>
    <w:rsid w:val="00AB7FBD"/>
    <w:rsid w:val="00AC484C"/>
    <w:rsid w:val="00AF467D"/>
    <w:rsid w:val="00B23E8D"/>
    <w:rsid w:val="00B2796D"/>
    <w:rsid w:val="00B64DE1"/>
    <w:rsid w:val="00B75563"/>
    <w:rsid w:val="00B8352C"/>
    <w:rsid w:val="00BC60E1"/>
    <w:rsid w:val="00BE0131"/>
    <w:rsid w:val="00BE082F"/>
    <w:rsid w:val="00BE6BDC"/>
    <w:rsid w:val="00C16E1F"/>
    <w:rsid w:val="00C457D1"/>
    <w:rsid w:val="00C608E7"/>
    <w:rsid w:val="00CC0709"/>
    <w:rsid w:val="00CC71B0"/>
    <w:rsid w:val="00CD5F7D"/>
    <w:rsid w:val="00CE1621"/>
    <w:rsid w:val="00CF26D3"/>
    <w:rsid w:val="00D00663"/>
    <w:rsid w:val="00D008D4"/>
    <w:rsid w:val="00D104CF"/>
    <w:rsid w:val="00D13A5F"/>
    <w:rsid w:val="00D27D26"/>
    <w:rsid w:val="00D45A2B"/>
    <w:rsid w:val="00D77BA2"/>
    <w:rsid w:val="00D82F73"/>
    <w:rsid w:val="00DE3314"/>
    <w:rsid w:val="00DF31B9"/>
    <w:rsid w:val="00E26187"/>
    <w:rsid w:val="00EE3AB4"/>
    <w:rsid w:val="00EE47B9"/>
    <w:rsid w:val="00EF3358"/>
    <w:rsid w:val="00EF5004"/>
    <w:rsid w:val="00F24521"/>
    <w:rsid w:val="00F27BC1"/>
    <w:rsid w:val="00F326F3"/>
    <w:rsid w:val="00F365C9"/>
    <w:rsid w:val="00F53A3C"/>
    <w:rsid w:val="00FB0720"/>
    <w:rsid w:val="00FD4298"/>
    <w:rsid w:val="00FE4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042D8"/>
    <w:pPr>
      <w:widowControl w:val="0"/>
      <w:autoSpaceDE w:val="0"/>
      <w:autoSpaceDN w:val="0"/>
    </w:pPr>
    <w:rPr>
      <w:rFonts w:ascii="SimSun" w:eastAsia="SimSun" w:hAnsi="SimSun" w:cs="SimSun"/>
      <w:kern w:val="0"/>
      <w:sz w:val="22"/>
    </w:rPr>
  </w:style>
  <w:style w:type="paragraph" w:styleId="1">
    <w:name w:val="heading 1"/>
    <w:basedOn w:val="a"/>
    <w:link w:val="10"/>
    <w:uiPriority w:val="1"/>
    <w:qFormat/>
    <w:rsid w:val="001042D8"/>
    <w:pPr>
      <w:spacing w:line="498" w:lineRule="exact"/>
      <w:ind w:left="959"/>
      <w:outlineLvl w:val="0"/>
    </w:pPr>
    <w:rPr>
      <w:rFonts w:ascii="微軟正黑體" w:eastAsia="微軟正黑體" w:hAnsi="微軟正黑體" w:cs="微軟正黑體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1"/>
    <w:rsid w:val="001042D8"/>
    <w:rPr>
      <w:rFonts w:ascii="微軟正黑體" w:eastAsia="微軟正黑體" w:hAnsi="微軟正黑體" w:cs="微軟正黑體"/>
      <w:b/>
      <w:bCs/>
      <w:kern w:val="0"/>
      <w:sz w:val="36"/>
      <w:szCs w:val="36"/>
    </w:rPr>
  </w:style>
  <w:style w:type="table" w:customStyle="1" w:styleId="TableNormal">
    <w:name w:val="Table Normal"/>
    <w:uiPriority w:val="2"/>
    <w:semiHidden/>
    <w:unhideWhenUsed/>
    <w:qFormat/>
    <w:rsid w:val="001042D8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042D8"/>
    <w:rPr>
      <w:sz w:val="28"/>
      <w:szCs w:val="28"/>
    </w:rPr>
  </w:style>
  <w:style w:type="character" w:customStyle="1" w:styleId="a4">
    <w:name w:val="本文 字元"/>
    <w:basedOn w:val="a0"/>
    <w:link w:val="a3"/>
    <w:uiPriority w:val="1"/>
    <w:rsid w:val="001042D8"/>
    <w:rPr>
      <w:rFonts w:ascii="SimSun" w:eastAsia="SimSun" w:hAnsi="SimSun" w:cs="SimSun"/>
      <w:kern w:val="0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1042D8"/>
  </w:style>
  <w:style w:type="table" w:styleId="a5">
    <w:name w:val="Table Grid"/>
    <w:basedOn w:val="a1"/>
    <w:uiPriority w:val="59"/>
    <w:rsid w:val="00FE47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82F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82F73"/>
    <w:rPr>
      <w:rFonts w:ascii="SimSun" w:eastAsia="SimSun" w:hAnsi="SimSun" w:cs="SimSun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82F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82F73"/>
    <w:rPr>
      <w:rFonts w:ascii="SimSun" w:eastAsia="SimSun" w:hAnsi="SimSun" w:cs="SimSun"/>
      <w:kern w:val="0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452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452BD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042D8"/>
    <w:pPr>
      <w:widowControl w:val="0"/>
      <w:autoSpaceDE w:val="0"/>
      <w:autoSpaceDN w:val="0"/>
    </w:pPr>
    <w:rPr>
      <w:rFonts w:ascii="SimSun" w:eastAsia="SimSun" w:hAnsi="SimSun" w:cs="SimSun"/>
      <w:kern w:val="0"/>
      <w:sz w:val="22"/>
    </w:rPr>
  </w:style>
  <w:style w:type="paragraph" w:styleId="1">
    <w:name w:val="heading 1"/>
    <w:basedOn w:val="a"/>
    <w:link w:val="10"/>
    <w:uiPriority w:val="1"/>
    <w:qFormat/>
    <w:rsid w:val="001042D8"/>
    <w:pPr>
      <w:spacing w:line="498" w:lineRule="exact"/>
      <w:ind w:left="959"/>
      <w:outlineLvl w:val="0"/>
    </w:pPr>
    <w:rPr>
      <w:rFonts w:ascii="微軟正黑體" w:eastAsia="微軟正黑體" w:hAnsi="微軟正黑體" w:cs="微軟正黑體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1"/>
    <w:rsid w:val="001042D8"/>
    <w:rPr>
      <w:rFonts w:ascii="微軟正黑體" w:eastAsia="微軟正黑體" w:hAnsi="微軟正黑體" w:cs="微軟正黑體"/>
      <w:b/>
      <w:bCs/>
      <w:kern w:val="0"/>
      <w:sz w:val="36"/>
      <w:szCs w:val="36"/>
    </w:rPr>
  </w:style>
  <w:style w:type="table" w:customStyle="1" w:styleId="TableNormal">
    <w:name w:val="Table Normal"/>
    <w:uiPriority w:val="2"/>
    <w:semiHidden/>
    <w:unhideWhenUsed/>
    <w:qFormat/>
    <w:rsid w:val="001042D8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042D8"/>
    <w:rPr>
      <w:sz w:val="28"/>
      <w:szCs w:val="28"/>
    </w:rPr>
  </w:style>
  <w:style w:type="character" w:customStyle="1" w:styleId="a4">
    <w:name w:val="本文 字元"/>
    <w:basedOn w:val="a0"/>
    <w:link w:val="a3"/>
    <w:uiPriority w:val="1"/>
    <w:rsid w:val="001042D8"/>
    <w:rPr>
      <w:rFonts w:ascii="SimSun" w:eastAsia="SimSun" w:hAnsi="SimSun" w:cs="SimSun"/>
      <w:kern w:val="0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1042D8"/>
  </w:style>
  <w:style w:type="table" w:styleId="a5">
    <w:name w:val="Table Grid"/>
    <w:basedOn w:val="a1"/>
    <w:uiPriority w:val="59"/>
    <w:rsid w:val="00FE47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82F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82F73"/>
    <w:rPr>
      <w:rFonts w:ascii="SimSun" w:eastAsia="SimSun" w:hAnsi="SimSun" w:cs="SimSun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82F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82F73"/>
    <w:rPr>
      <w:rFonts w:ascii="SimSun" w:eastAsia="SimSun" w:hAnsi="SimSun" w:cs="SimSun"/>
      <w:kern w:val="0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452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452BD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01D6B-75F3-41BB-AA57-BFB283087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469</Words>
  <Characters>2674</Characters>
  <Application>Microsoft Office Word</Application>
  <DocSecurity>0</DocSecurity>
  <Lines>22</Lines>
  <Paragraphs>6</Paragraphs>
  <ScaleCrop>false</ScaleCrop>
  <Company/>
  <LinksUpToDate>false</LinksUpToDate>
  <CharactersWithSpaces>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dcterms:created xsi:type="dcterms:W3CDTF">2023-03-02T05:50:00Z</dcterms:created>
  <dcterms:modified xsi:type="dcterms:W3CDTF">2024-03-12T03:31:00Z</dcterms:modified>
</cp:coreProperties>
</file>