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5D8" w14:textId="77777777" w:rsidR="00A55050" w:rsidRDefault="00D433D4" w:rsidP="00D433D4">
      <w:pPr>
        <w:pStyle w:val="Defaul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433D4">
        <w:rPr>
          <w:rFonts w:ascii="標楷體" w:eastAsia="標楷體" w:hAnsi="標楷體"/>
          <w:b/>
          <w:sz w:val="34"/>
          <w:szCs w:val="34"/>
        </w:rPr>
        <w:t>長照機構</w:t>
      </w:r>
      <w:r>
        <w:rPr>
          <w:rFonts w:ascii="標楷體" w:eastAsia="標楷體" w:hAnsi="標楷體" w:hint="eastAsia"/>
          <w:b/>
          <w:sz w:val="34"/>
          <w:szCs w:val="34"/>
        </w:rPr>
        <w:t>社團</w:t>
      </w:r>
      <w:r w:rsidRPr="00D433D4">
        <w:rPr>
          <w:rFonts w:ascii="標楷體" w:eastAsia="標楷體" w:hAnsi="標楷體"/>
          <w:b/>
          <w:sz w:val="34"/>
          <w:szCs w:val="34"/>
        </w:rPr>
        <w:t>法人</w:t>
      </w:r>
      <w:r w:rsidR="00046464">
        <w:rPr>
          <w:rFonts w:ascii="標楷體" w:eastAsia="標楷體" w:hAnsi="標楷體" w:hint="eastAsia"/>
          <w:b/>
          <w:sz w:val="34"/>
          <w:szCs w:val="34"/>
        </w:rPr>
        <w:t>(非公益)</w:t>
      </w:r>
      <w:r w:rsidR="007A7548" w:rsidRPr="00D433D4">
        <w:rPr>
          <w:rFonts w:ascii="標楷體" w:eastAsia="標楷體" w:hAnsi="標楷體" w:cs="Times New Roman" w:hint="eastAsia"/>
          <w:b/>
          <w:sz w:val="34"/>
          <w:szCs w:val="34"/>
        </w:rPr>
        <w:t>設立</w:t>
      </w:r>
      <w:r w:rsidR="00A55050" w:rsidRPr="00D433D4">
        <w:rPr>
          <w:rFonts w:ascii="標楷體" w:eastAsia="標楷體" w:hAnsi="標楷體" w:cs="Times New Roman" w:hint="eastAsia"/>
          <w:b/>
          <w:sz w:val="34"/>
          <w:szCs w:val="34"/>
        </w:rPr>
        <w:t>許可</w:t>
      </w:r>
      <w:r w:rsidR="00A55050" w:rsidRPr="00D433D4">
        <w:rPr>
          <w:rFonts w:ascii="標楷體" w:eastAsia="標楷體" w:hAnsi="標楷體" w:cs="Times New Roman"/>
          <w:b/>
          <w:sz w:val="34"/>
          <w:szCs w:val="34"/>
        </w:rPr>
        <w:t>應備文件</w:t>
      </w:r>
      <w:r w:rsidR="00A55050" w:rsidRPr="00D433D4">
        <w:rPr>
          <w:rFonts w:ascii="標楷體" w:eastAsia="標楷體" w:hAnsi="標楷體" w:cs="Times New Roman" w:hint="eastAsia"/>
          <w:b/>
          <w:sz w:val="34"/>
          <w:szCs w:val="34"/>
        </w:rPr>
        <w:t>檢視表</w:t>
      </w:r>
    </w:p>
    <w:p w14:paraId="11FE0383" w14:textId="77777777" w:rsidR="00EB184A" w:rsidRDefault="00D433D4" w:rsidP="00EB184A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法人</w:t>
      </w:r>
      <w:r w:rsidR="00EB184A" w:rsidRPr="00EB184A">
        <w:rPr>
          <w:rFonts w:ascii="標楷體" w:eastAsia="標楷體" w:hAnsi="標楷體" w:cs="Times New Roman" w:hint="eastAsia"/>
          <w:b/>
          <w:sz w:val="28"/>
          <w:szCs w:val="28"/>
        </w:rPr>
        <w:t>名稱</w:t>
      </w:r>
      <w:r w:rsidR="00EB184A" w:rsidRPr="00EB184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182F1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="00182F1C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                </w:t>
      </w:r>
      <w:r w:rsidR="008970D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</w:t>
      </w:r>
      <w:r w:rsidR="00771C51">
        <w:rPr>
          <w:rFonts w:ascii="標楷體" w:eastAsia="標楷體" w:hAnsi="標楷體" w:cs="Times New Roman"/>
          <w:b/>
          <w:sz w:val="28"/>
          <w:szCs w:val="28"/>
        </w:rPr>
        <w:t xml:space="preserve">    </w:t>
      </w:r>
      <w:r w:rsidR="008970D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8970D6" w:rsidRPr="008970D6">
        <w:rPr>
          <w:rFonts w:ascii="標楷體" w:eastAsia="標楷體" w:hAnsi="標楷體" w:cs="Times New Roman" w:hint="eastAsia"/>
          <w:szCs w:val="24"/>
        </w:rPr>
        <w:t>日期</w:t>
      </w:r>
      <w:r w:rsidR="008970D6">
        <w:rPr>
          <w:rFonts w:ascii="標楷體" w:eastAsia="標楷體" w:hAnsi="標楷體" w:cs="Times New Roman" w:hint="eastAsia"/>
          <w:szCs w:val="24"/>
        </w:rPr>
        <w:t>：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年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月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11057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639"/>
      </w:tblGrid>
      <w:tr w:rsidR="0008096E" w:rsidRPr="00F10B4B" w14:paraId="2A32E168" w14:textId="77777777" w:rsidTr="009250E0">
        <w:trPr>
          <w:trHeight w:val="295"/>
          <w:tblHeader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7A3A" w14:textId="77777777" w:rsidR="0008096E" w:rsidRPr="00F10B4B" w:rsidRDefault="0008096E" w:rsidP="000C71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/>
                <w:kern w:val="1"/>
                <w:szCs w:val="24"/>
              </w:rPr>
              <w:t>項        目</w:t>
            </w:r>
          </w:p>
        </w:tc>
      </w:tr>
      <w:tr w:rsidR="0008096E" w:rsidRPr="00EF27E7" w14:paraId="0211C1EF" w14:textId="77777777" w:rsidTr="009250E0">
        <w:trPr>
          <w:tblHeader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208E" w14:textId="77777777" w:rsidR="004B34E8" w:rsidRPr="00685045" w:rsidRDefault="00E15938" w:rsidP="00E15938">
            <w:pPr>
              <w:pStyle w:val="a5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3941" w:rightChars="-70" w:right="-168" w:hangingChars="1642" w:hanging="394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設立許可申請書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3-1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）：</w:t>
            </w:r>
          </w:p>
          <w:p w14:paraId="3C33D641" w14:textId="77777777" w:rsidR="00465850" w:rsidRPr="00685045" w:rsidRDefault="00465850" w:rsidP="004B34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-70" w:right="-16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="00E15938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法人名稱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不得使用與他長照機構法人相同或易於使人誤認與政府機關、其他公益團體有關名稱</w:t>
            </w:r>
            <w:r w:rsidR="00E15938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。</w:t>
            </w:r>
          </w:p>
          <w:p w14:paraId="2BAF6065" w14:textId="77777777" w:rsidR="0008096E" w:rsidRPr="00685045" w:rsidRDefault="00465850" w:rsidP="004B34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rightChars="-70" w:right="-16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□應載明長照機構法人之文字（</w:t>
            </w:r>
            <w:r w:rsidRPr="00685045">
              <w:rPr>
                <w:rFonts w:ascii="新細明體" w:eastAsia="新細明體" w:hAnsi="新細明體" w:cs="新細明體" w:hint="eastAsia"/>
                <w:szCs w:val="24"/>
              </w:rPr>
              <w:t>〇〇</w:t>
            </w:r>
            <w:r w:rsidRPr="00685045">
              <w:rPr>
                <w:rFonts w:ascii="標楷體" w:eastAsia="標楷體" w:hAnsi="標楷體" w:hint="eastAsia"/>
                <w:szCs w:val="24"/>
              </w:rPr>
              <w:t>長照社團法人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)。</w:t>
            </w:r>
          </w:p>
        </w:tc>
      </w:tr>
      <w:tr w:rsidR="0008096E" w:rsidRPr="00F10B4B" w14:paraId="42AF6A76" w14:textId="77777777" w:rsidTr="009250E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ACFC" w14:textId="77777777" w:rsidR="00D3136A" w:rsidRDefault="0008096E" w:rsidP="00D3136A">
            <w:pPr>
              <w:pStyle w:val="a5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3136A">
              <w:rPr>
                <w:rFonts w:ascii="標楷體" w:eastAsia="標楷體" w:hAnsi="標楷體" w:cs="Times New Roman" w:hint="eastAsia"/>
                <w:kern w:val="1"/>
                <w:szCs w:val="24"/>
              </w:rPr>
              <w:t>組織</w:t>
            </w:r>
          </w:p>
          <w:p w14:paraId="6B7E4478" w14:textId="77777777" w:rsidR="0008096E" w:rsidRPr="00D3136A" w:rsidRDefault="0008096E" w:rsidP="00D3136A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3136A">
              <w:rPr>
                <w:rFonts w:ascii="標楷體" w:eastAsia="標楷體" w:hAnsi="標楷體" w:cs="Times New Roman" w:hint="eastAsia"/>
                <w:kern w:val="1"/>
                <w:szCs w:val="24"/>
              </w:rPr>
              <w:t>章程</w:t>
            </w:r>
          </w:p>
          <w:p w14:paraId="6615A95A" w14:textId="77777777" w:rsidR="0008096E" w:rsidRPr="0082024E" w:rsidRDefault="0008096E" w:rsidP="00E5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2" w:rightChars="-70" w:right="-168" w:hangingChars="16" w:hanging="29"/>
              <w:rPr>
                <w:rFonts w:ascii="標楷體" w:eastAsia="標楷體" w:hAnsi="標楷體" w:cs="Times New Roman"/>
                <w:kern w:val="1"/>
                <w:sz w:val="18"/>
                <w:szCs w:val="18"/>
              </w:rPr>
            </w:pPr>
            <w:r w:rsidRPr="0082024E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82024E"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書表編號</w:t>
            </w:r>
            <w:r w:rsidRPr="0082024E">
              <w:rPr>
                <w:rFonts w:ascii="標楷體" w:eastAsia="標楷體" w:cs="標楷體"/>
                <w:color w:val="002060"/>
                <w:kern w:val="0"/>
                <w:sz w:val="18"/>
                <w:szCs w:val="18"/>
              </w:rPr>
              <w:t>3-</w:t>
            </w:r>
            <w:r w:rsidRPr="0082024E"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2</w:t>
            </w:r>
            <w:r w:rsidRPr="0082024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1FA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目的、名稱、主事務所及分事務所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9347D52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財產總額(為其資本額)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註:長期照顧服務機構法人條例施行細則第4條第2項</w:t>
            </w:r>
          </w:p>
          <w:p w14:paraId="0DB8830A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業務項目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A87DEB6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董事、監察人之人數、資格、產生方式、任期及任免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77E247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董事長之產生方式、任期及任免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730A8DE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董事會之組織、職權及決議方法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0CB15C7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社員資格之取得及喪失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A0F57EC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社員之出資、結餘與虧損之分派及表決權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ACD066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解散之事由及其賸餘財產之歸屬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05C3C6D4" w14:textId="77777777" w:rsidR="0008096E" w:rsidRPr="00685045" w:rsidRDefault="0008096E" w:rsidP="009037C5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訂定組織章程之年、月、日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</w:tc>
      </w:tr>
      <w:tr w:rsidR="004B34E8" w:rsidRPr="00F10B4B" w14:paraId="527EF452" w14:textId="77777777" w:rsidTr="00327536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1A97" w14:textId="77777777" w:rsidR="004B34E8" w:rsidRPr="00D3136A" w:rsidRDefault="004B34E8" w:rsidP="004B34E8">
            <w:pPr>
              <w:pStyle w:val="a5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Chars="0" w:hanging="508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3136A">
              <w:rPr>
                <w:rFonts w:ascii="標楷體" w:eastAsia="標楷體" w:hAnsi="標楷體" w:cs="Times New Roman" w:hint="eastAsia"/>
                <w:kern w:val="1"/>
                <w:szCs w:val="24"/>
              </w:rPr>
              <w:t>二次發起人會議紀錄</w:t>
            </w:r>
          </w:p>
          <w:p w14:paraId="72CCF802" w14:textId="77777777" w:rsidR="004B34E8" w:rsidRPr="00F10B4B" w:rsidRDefault="004B34E8" w:rsidP="004B34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Chars="-14" w:left="-7" w:hangingChars="15" w:hanging="27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2024E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82024E"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書表編號</w:t>
            </w:r>
            <w:r w:rsidRPr="0082024E">
              <w:rPr>
                <w:rFonts w:ascii="標楷體" w:eastAsia="標楷體" w:cs="標楷體"/>
                <w:color w:val="002060"/>
                <w:kern w:val="0"/>
                <w:sz w:val="18"/>
                <w:szCs w:val="18"/>
              </w:rPr>
              <w:t>3-</w:t>
            </w:r>
            <w:r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4</w:t>
            </w:r>
            <w:r w:rsidRPr="0082024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46CF" w14:textId="77777777" w:rsidR="004B34E8" w:rsidRPr="00685045" w:rsidRDefault="004B34E8" w:rsidP="004B34E8">
            <w:pPr>
              <w:pStyle w:val="a5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0" w:hanging="68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□社員人數至少應有5-6人以上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、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□應有具長照服務人員資格者至少1名擔任董事。</w:t>
            </w:r>
          </w:p>
          <w:p w14:paraId="61D04432" w14:textId="77777777" w:rsidR="004B34E8" w:rsidRPr="00685045" w:rsidRDefault="004B34E8" w:rsidP="004B34E8">
            <w:pPr>
              <w:pStyle w:val="a5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□第一次發起人會議及第二次發起人會議，應至少相距10天為原則。</w:t>
            </w:r>
          </w:p>
          <w:p w14:paraId="0DD51992" w14:textId="77777777" w:rsidR="004B34E8" w:rsidRPr="00685045" w:rsidRDefault="004B34E8" w:rsidP="004B34E8">
            <w:pPr>
              <w:pStyle w:val="a5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每一發起人，得代理一發起人（以代理一人為限)。</w:t>
            </w:r>
          </w:p>
          <w:p w14:paraId="43429CA1" w14:textId="77777777" w:rsidR="004B34E8" w:rsidRPr="00685045" w:rsidRDefault="004B34E8" w:rsidP="004B34E8">
            <w:pPr>
              <w:pStyle w:val="a5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應檢附之附件：</w:t>
            </w:r>
          </w:p>
          <w:p w14:paraId="6D7F94DE" w14:textId="6A0740E1" w:rsidR="004B34E8" w:rsidRPr="00685045" w:rsidRDefault="004B34E8" w:rsidP="003E74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rightChars="-11" w:right="-2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□法人設立計畫書(包括營運資金來源說明及設立後二年內之營運計畫財務推估)□組織章程草案□經費概算與來源□社員(擬)出資額與持分比例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7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□會議紀錄末端有主席及紀錄簽章□會議簽到</w:t>
            </w:r>
            <w:r w:rsidR="00685045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="00685045" w:rsidRPr="00685045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經委託會計師查核簽證資本額</w:t>
            </w:r>
            <w:bookmarkStart w:id="0" w:name="_GoBack"/>
            <w:bookmarkEnd w:id="0"/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□全體發起人身分證影本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5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□社員名冊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6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□具長照服務人員資格者董事之佐證資料</w:t>
            </w:r>
          </w:p>
        </w:tc>
      </w:tr>
      <w:tr w:rsidR="004B34E8" w:rsidRPr="00F10B4B" w14:paraId="3820E45C" w14:textId="77777777" w:rsidTr="009250E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C860" w14:textId="77777777" w:rsidR="004B34E8" w:rsidRPr="00D3136A" w:rsidRDefault="004B34E8" w:rsidP="004B34E8">
            <w:pPr>
              <w:pStyle w:val="a5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Chars="0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3136A">
              <w:rPr>
                <w:rFonts w:ascii="標楷體" w:eastAsia="標楷體" w:hAnsi="標楷體" w:cs="Times New Roman" w:hint="eastAsia"/>
                <w:kern w:val="1"/>
                <w:szCs w:val="24"/>
              </w:rPr>
              <w:t>設立計畫書</w:t>
            </w:r>
          </w:p>
          <w:p w14:paraId="3A66FBDE" w14:textId="77777777" w:rsidR="004B34E8" w:rsidRPr="00F10B4B" w:rsidRDefault="004B34E8" w:rsidP="004B34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Chars="-12" w:rightChars="-11" w:right="-26" w:hangingChars="16" w:hanging="29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2024E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82024E"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書表編號</w:t>
            </w:r>
            <w:r w:rsidRPr="0082024E">
              <w:rPr>
                <w:rFonts w:ascii="標楷體" w:eastAsia="標楷體" w:cs="標楷體"/>
                <w:color w:val="002060"/>
                <w:kern w:val="0"/>
                <w:sz w:val="18"/>
                <w:szCs w:val="18"/>
              </w:rPr>
              <w:t>3-</w:t>
            </w:r>
            <w:r>
              <w:rPr>
                <w:rFonts w:ascii="標楷體" w:eastAsia="標楷體" w:cs="標楷體" w:hint="eastAsia"/>
                <w:color w:val="002060"/>
                <w:kern w:val="0"/>
                <w:sz w:val="18"/>
                <w:szCs w:val="18"/>
              </w:rPr>
              <w:t>3</w:t>
            </w:r>
            <w:r w:rsidRPr="0082024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4A31" w14:textId="77777777" w:rsidR="004B34E8" w:rsidRPr="00685045" w:rsidRDefault="004B34E8" w:rsidP="004B34E8">
            <w:pPr>
              <w:pStyle w:val="a5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前言（設立目的與沿革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、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發起人及發起摘要說明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、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法人及所設立機構之組織架構)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A000BC5" w14:textId="54AF44F9" w:rsidR="004B34E8" w:rsidRPr="00685045" w:rsidRDefault="004B34E8" w:rsidP="004B34E8">
            <w:pPr>
              <w:pStyle w:val="a5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法人所設立之機構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9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：□設立機構總說明（設立機構超過一家以上始需檢附）□機構之設立及營運財務計畫摘要（一機構1份）</w:t>
            </w:r>
            <w:r w:rsidR="00B62FB1" w:rsidRPr="00B62FB1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□土地或建物</w:t>
            </w:r>
            <w:r w:rsidR="00B62FB1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所有權狀</w:t>
            </w:r>
            <w:r w:rsidR="00B62FB1" w:rsidRPr="00B62FB1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□土地或建物同意書</w:t>
            </w:r>
            <w:r w:rsidR="00B62FB1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。</w:t>
            </w:r>
          </w:p>
          <w:p w14:paraId="6ED079D4" w14:textId="77777777" w:rsidR="004B34E8" w:rsidRPr="00685045" w:rsidRDefault="004B34E8" w:rsidP="004B34E8">
            <w:pPr>
              <w:pStyle w:val="a5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3516" w:hanging="351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法人財務：</w:t>
            </w:r>
          </w:p>
          <w:p w14:paraId="4EDE9E32" w14:textId="77777777" w:rsidR="004B34E8" w:rsidRPr="00685045" w:rsidRDefault="004B34E8" w:rsidP="004B34E8">
            <w:pPr>
              <w:pStyle w:val="a5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法人資產報告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8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：</w:t>
            </w:r>
          </w:p>
          <w:p w14:paraId="4D67B875" w14:textId="77777777" w:rsidR="004B34E8" w:rsidRPr="00685045" w:rsidRDefault="004B34E8" w:rsidP="004B34E8">
            <w:pPr>
              <w:pStyle w:val="a5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256" w:hanging="25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必要財產（資本額淨值不得低於新臺幣一千萬元）：</w:t>
            </w:r>
          </w:p>
          <w:p w14:paraId="1F1C479C" w14:textId="77777777" w:rsidR="004B34E8" w:rsidRPr="00685045" w:rsidRDefault="004B34E8" w:rsidP="004B34E8">
            <w:pPr>
              <w:pStyle w:val="a5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0" w:hanging="68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□必要財產估算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AF3DCC1" w14:textId="77777777" w:rsidR="004B34E8" w:rsidRPr="00685045" w:rsidRDefault="004B34E8" w:rsidP="004B34E8">
            <w:pPr>
              <w:pStyle w:val="a5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0" w:hanging="68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□新設法人之現金、不動產及有價證劵</w:t>
            </w:r>
            <w:r w:rsidRPr="00685045">
              <w:rPr>
                <w:rFonts w:ascii="標楷體" w:eastAsia="標楷體" w:hAnsi="標楷體" w:cs="Times New Roman"/>
                <w:kern w:val="1"/>
                <w:szCs w:val="24"/>
              </w:rPr>
              <w:t>(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國內上市櫃公司股票、公司債及政府債劵)估算</w:t>
            </w:r>
          </w:p>
          <w:p w14:paraId="18688A9E" w14:textId="77777777" w:rsidR="004B34E8" w:rsidRPr="00685045" w:rsidRDefault="004B34E8" w:rsidP="004B34E8">
            <w:pPr>
              <w:pStyle w:val="a5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256" w:rightChars="-70" w:right="-168" w:hanging="25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□機構之設立與營運財務計畫摘要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D9A9335" w14:textId="77777777" w:rsidR="004B34E8" w:rsidRPr="00685045" w:rsidRDefault="004B34E8" w:rsidP="004B34E8">
            <w:pPr>
              <w:pStyle w:val="a5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256" w:hanging="25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法人設立後預估財務計畫（包含必要財產及目的事業設立與營運需求）：</w:t>
            </w:r>
          </w:p>
          <w:p w14:paraId="2E0E40DB" w14:textId="77777777" w:rsidR="004B34E8" w:rsidRPr="00685045" w:rsidRDefault="004B34E8" w:rsidP="004B34E8">
            <w:pPr>
              <w:pStyle w:val="a5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□法人設立至設立機構營運2年內「資產負債表」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3DADAE9" w14:textId="77777777" w:rsidR="004B34E8" w:rsidRPr="00685045" w:rsidRDefault="004B34E8" w:rsidP="004B34E8">
            <w:pPr>
              <w:pStyle w:val="a5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□法人設立至設立機構營運2年內「綜合損益表」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2E0D162E" w14:textId="77777777" w:rsidR="004B34E8" w:rsidRPr="00685045" w:rsidRDefault="004B34E8" w:rsidP="004B34E8">
            <w:pPr>
              <w:pStyle w:val="a5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□法人設立至設立機構營運2年內「淨值變動表」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718AE2A" w14:textId="77777777" w:rsidR="004B34E8" w:rsidRPr="00685045" w:rsidRDefault="004B34E8" w:rsidP="004B34E8">
            <w:pPr>
              <w:pStyle w:val="a5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□法人設立至設立機構營運2年內「現金流量表」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8DE57BA" w14:textId="77777777" w:rsidR="004B34E8" w:rsidRPr="00685045" w:rsidRDefault="004B34E8" w:rsidP="004B34E8">
            <w:pPr>
              <w:pStyle w:val="a5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1956" w:hanging="195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財力證明：□金融機構之存款憑證/□不動產使用權利證明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、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□不動產鑑價報告</w:t>
            </w:r>
            <w:r w:rsidRPr="00685045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24D84593" w14:textId="77777777" w:rsidR="004B34E8" w:rsidRPr="00685045" w:rsidRDefault="004B34E8" w:rsidP="004B34E8">
            <w:pPr>
              <w:pStyle w:val="a5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對促進公共利益之承諾：</w:t>
            </w:r>
          </w:p>
          <w:p w14:paraId="17F1EB6D" w14:textId="77777777" w:rsidR="004B34E8" w:rsidRPr="00685045" w:rsidRDefault="004B34E8" w:rsidP="004B34E8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1" w:hanging="68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□公益提撥使用計畫：包括研究發展、人才培訓、長照宣導教育及其他社會福利事項規劃。</w:t>
            </w:r>
          </w:p>
          <w:p w14:paraId="36E171F7" w14:textId="77777777" w:rsidR="004B34E8" w:rsidRPr="00685045" w:rsidRDefault="004B34E8" w:rsidP="004B34E8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1" w:hanging="68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□承對重要資訊之公開：明確載明「將依政府法令或主管機關之規定，完整公開重要資訊」，例如，長照品質、財務報告以及其他為利公眾監督之必要，經主管機關指定應公開之資訊。</w:t>
            </w:r>
          </w:p>
          <w:p w14:paraId="01DDE182" w14:textId="77777777" w:rsidR="004B34E8" w:rsidRPr="00685045" w:rsidRDefault="004B34E8" w:rsidP="004B34E8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681" w:hanging="68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□其他對公益及達成章程目的有關之承諾。</w:t>
            </w:r>
          </w:p>
        </w:tc>
      </w:tr>
    </w:tbl>
    <w:p w14:paraId="60E576BD" w14:textId="77777777" w:rsidR="00637E4B" w:rsidRPr="00945213" w:rsidRDefault="00637E4B" w:rsidP="008824F7">
      <w:pPr>
        <w:pStyle w:val="a5"/>
        <w:spacing w:line="340" w:lineRule="exact"/>
        <w:ind w:leftChars="0" w:left="284"/>
        <w:rPr>
          <w:rFonts w:ascii="標楷體" w:eastAsia="標楷體" w:hAnsi="標楷體" w:cs="Times New Roman"/>
          <w:sz w:val="28"/>
          <w:szCs w:val="32"/>
        </w:rPr>
      </w:pPr>
    </w:p>
    <w:p w14:paraId="5E090EEB" w14:textId="77777777" w:rsidR="004B34E8" w:rsidRDefault="00687CA4" w:rsidP="008C3DB4">
      <w:pPr>
        <w:pStyle w:val="a5"/>
        <w:spacing w:line="340" w:lineRule="exact"/>
        <w:ind w:leftChars="-59" w:left="-2" w:hangingChars="50" w:hanging="140"/>
        <w:rPr>
          <w:rFonts w:ascii="標楷體" w:eastAsia="標楷體" w:cs="標楷體"/>
          <w:color w:val="000000"/>
          <w:kern w:val="0"/>
          <w:szCs w:val="24"/>
        </w:rPr>
      </w:pPr>
      <w:r w:rsidRPr="008824F7">
        <w:rPr>
          <w:rFonts w:ascii="標楷體" w:eastAsia="標楷體" w:hAnsi="標楷體" w:cs="Times New Roman" w:hint="eastAsia"/>
          <w:sz w:val="28"/>
          <w:szCs w:val="32"/>
        </w:rPr>
        <w:t>審核人:</w:t>
      </w:r>
      <w:r w:rsidRPr="008824F7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            </w:t>
      </w:r>
      <w:r w:rsidR="00A46BA7" w:rsidRPr="00A46BA7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14:paraId="1C8E3A8B" w14:textId="47A017FE" w:rsidR="00A46BA7" w:rsidRPr="00771C51" w:rsidRDefault="00A46BA7" w:rsidP="008C3DB4">
      <w:pPr>
        <w:pStyle w:val="a5"/>
        <w:spacing w:line="340" w:lineRule="exact"/>
        <w:ind w:leftChars="-59" w:left="-22" w:hangingChars="50" w:hanging="120"/>
        <w:rPr>
          <w:rFonts w:ascii="標楷體" w:eastAsia="標楷體" w:hAnsi="標楷體" w:cs="Times New Roman"/>
          <w:b/>
          <w:szCs w:val="24"/>
        </w:rPr>
      </w:pPr>
    </w:p>
    <w:sectPr w:rsidR="00A46BA7" w:rsidRPr="00771C51" w:rsidSect="004D050F">
      <w:pgSz w:w="11906" w:h="16838"/>
      <w:pgMar w:top="142" w:right="424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3FC4" w14:textId="77777777" w:rsidR="0048416D" w:rsidRDefault="0048416D" w:rsidP="00945213">
      <w:r>
        <w:separator/>
      </w:r>
    </w:p>
  </w:endnote>
  <w:endnote w:type="continuationSeparator" w:id="0">
    <w:p w14:paraId="1ADCED6D" w14:textId="77777777" w:rsidR="0048416D" w:rsidRDefault="0048416D" w:rsidP="009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C799" w14:textId="77777777" w:rsidR="0048416D" w:rsidRDefault="0048416D" w:rsidP="00945213">
      <w:r>
        <w:separator/>
      </w:r>
    </w:p>
  </w:footnote>
  <w:footnote w:type="continuationSeparator" w:id="0">
    <w:p w14:paraId="5C2B4462" w14:textId="77777777" w:rsidR="0048416D" w:rsidRDefault="0048416D" w:rsidP="009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DFB"/>
    <w:multiLevelType w:val="hybridMultilevel"/>
    <w:tmpl w:val="F92250FE"/>
    <w:lvl w:ilvl="0" w:tplc="04090017">
      <w:start w:val="1"/>
      <w:numFmt w:val="ideographLegalTraditional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4FD52A5"/>
    <w:multiLevelType w:val="hybridMultilevel"/>
    <w:tmpl w:val="B848547A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D7F22"/>
    <w:multiLevelType w:val="hybridMultilevel"/>
    <w:tmpl w:val="A6929F12"/>
    <w:lvl w:ilvl="0" w:tplc="EA6E42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4243D"/>
    <w:multiLevelType w:val="hybridMultilevel"/>
    <w:tmpl w:val="F202E65C"/>
    <w:lvl w:ilvl="0" w:tplc="DA7E9A3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13C55"/>
    <w:multiLevelType w:val="hybridMultilevel"/>
    <w:tmpl w:val="FFD2B9BE"/>
    <w:lvl w:ilvl="0" w:tplc="4BE4C8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22684"/>
    <w:multiLevelType w:val="hybridMultilevel"/>
    <w:tmpl w:val="91B67EEA"/>
    <w:lvl w:ilvl="0" w:tplc="5442EC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C0D4D"/>
    <w:multiLevelType w:val="hybridMultilevel"/>
    <w:tmpl w:val="17A8E732"/>
    <w:lvl w:ilvl="0" w:tplc="A572B05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22541A"/>
    <w:multiLevelType w:val="hybridMultilevel"/>
    <w:tmpl w:val="AFC0E5BC"/>
    <w:lvl w:ilvl="0" w:tplc="20085AA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06EF8"/>
    <w:multiLevelType w:val="hybridMultilevel"/>
    <w:tmpl w:val="D6F4F232"/>
    <w:lvl w:ilvl="0" w:tplc="7B7831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D95C58"/>
    <w:multiLevelType w:val="hybridMultilevel"/>
    <w:tmpl w:val="B3149E42"/>
    <w:lvl w:ilvl="0" w:tplc="FEC80B1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FB00B0"/>
    <w:multiLevelType w:val="hybridMultilevel"/>
    <w:tmpl w:val="F95A7A14"/>
    <w:lvl w:ilvl="0" w:tplc="A04621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E449A"/>
    <w:multiLevelType w:val="hybridMultilevel"/>
    <w:tmpl w:val="E66A30BA"/>
    <w:lvl w:ilvl="0" w:tplc="AD26F8CA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185E89"/>
    <w:multiLevelType w:val="hybridMultilevel"/>
    <w:tmpl w:val="01046B40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D4BAB"/>
    <w:multiLevelType w:val="hybridMultilevel"/>
    <w:tmpl w:val="4190A800"/>
    <w:lvl w:ilvl="0" w:tplc="5080BD6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4614D"/>
    <w:multiLevelType w:val="hybridMultilevel"/>
    <w:tmpl w:val="DDFC9B2A"/>
    <w:lvl w:ilvl="0" w:tplc="43440F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A002C"/>
    <w:multiLevelType w:val="hybridMultilevel"/>
    <w:tmpl w:val="3D565A10"/>
    <w:lvl w:ilvl="0" w:tplc="8668D7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F15786"/>
    <w:multiLevelType w:val="hybridMultilevel"/>
    <w:tmpl w:val="CFAED27E"/>
    <w:lvl w:ilvl="0" w:tplc="2202F89A">
      <w:start w:val="2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FD690F"/>
    <w:multiLevelType w:val="hybridMultilevel"/>
    <w:tmpl w:val="A0A43FAE"/>
    <w:lvl w:ilvl="0" w:tplc="2B34E0E0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983722"/>
    <w:multiLevelType w:val="hybridMultilevel"/>
    <w:tmpl w:val="57C6BD66"/>
    <w:lvl w:ilvl="0" w:tplc="9626965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68338C"/>
    <w:multiLevelType w:val="hybridMultilevel"/>
    <w:tmpl w:val="FD50A2EA"/>
    <w:lvl w:ilvl="0" w:tplc="596872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8"/>
  </w:num>
  <w:num w:numId="9">
    <w:abstractNumId w:val="12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F"/>
    <w:rsid w:val="00026691"/>
    <w:rsid w:val="00031B04"/>
    <w:rsid w:val="00040D75"/>
    <w:rsid w:val="00046464"/>
    <w:rsid w:val="00055EB5"/>
    <w:rsid w:val="0008096E"/>
    <w:rsid w:val="000A7F35"/>
    <w:rsid w:val="000C26F7"/>
    <w:rsid w:val="000C7196"/>
    <w:rsid w:val="0010122B"/>
    <w:rsid w:val="00101C5C"/>
    <w:rsid w:val="00163071"/>
    <w:rsid w:val="00182F1C"/>
    <w:rsid w:val="00196DE2"/>
    <w:rsid w:val="001A43AB"/>
    <w:rsid w:val="001A7284"/>
    <w:rsid w:val="001B2F3A"/>
    <w:rsid w:val="001C1E47"/>
    <w:rsid w:val="001F11E5"/>
    <w:rsid w:val="00206570"/>
    <w:rsid w:val="002145B4"/>
    <w:rsid w:val="00221557"/>
    <w:rsid w:val="0022462B"/>
    <w:rsid w:val="00262762"/>
    <w:rsid w:val="00277466"/>
    <w:rsid w:val="002C1624"/>
    <w:rsid w:val="002C7864"/>
    <w:rsid w:val="003874E0"/>
    <w:rsid w:val="003A5CFE"/>
    <w:rsid w:val="003E7457"/>
    <w:rsid w:val="003F1BB8"/>
    <w:rsid w:val="0040499F"/>
    <w:rsid w:val="00423CEF"/>
    <w:rsid w:val="00434753"/>
    <w:rsid w:val="00435325"/>
    <w:rsid w:val="00435C42"/>
    <w:rsid w:val="0044106F"/>
    <w:rsid w:val="004608C5"/>
    <w:rsid w:val="00465850"/>
    <w:rsid w:val="0048416D"/>
    <w:rsid w:val="00494EF7"/>
    <w:rsid w:val="004A46A9"/>
    <w:rsid w:val="004B34E8"/>
    <w:rsid w:val="004D050F"/>
    <w:rsid w:val="004D3499"/>
    <w:rsid w:val="004D4006"/>
    <w:rsid w:val="004F17DF"/>
    <w:rsid w:val="004F388D"/>
    <w:rsid w:val="00500127"/>
    <w:rsid w:val="0051332A"/>
    <w:rsid w:val="00534A53"/>
    <w:rsid w:val="005B1FEB"/>
    <w:rsid w:val="006135C7"/>
    <w:rsid w:val="0061567A"/>
    <w:rsid w:val="00637E4B"/>
    <w:rsid w:val="00657240"/>
    <w:rsid w:val="0067655B"/>
    <w:rsid w:val="00685045"/>
    <w:rsid w:val="00686F6A"/>
    <w:rsid w:val="00687CA4"/>
    <w:rsid w:val="006A105D"/>
    <w:rsid w:val="007128BC"/>
    <w:rsid w:val="00746EDB"/>
    <w:rsid w:val="00771C51"/>
    <w:rsid w:val="007912E8"/>
    <w:rsid w:val="007A1A67"/>
    <w:rsid w:val="007A7548"/>
    <w:rsid w:val="007B1765"/>
    <w:rsid w:val="007C5B71"/>
    <w:rsid w:val="007D04EA"/>
    <w:rsid w:val="00805EE2"/>
    <w:rsid w:val="0082024E"/>
    <w:rsid w:val="00821FFD"/>
    <w:rsid w:val="008247C2"/>
    <w:rsid w:val="00836740"/>
    <w:rsid w:val="00871262"/>
    <w:rsid w:val="008824F7"/>
    <w:rsid w:val="008970D6"/>
    <w:rsid w:val="008C3DB4"/>
    <w:rsid w:val="008D035B"/>
    <w:rsid w:val="008D56A9"/>
    <w:rsid w:val="008F76AC"/>
    <w:rsid w:val="009250E0"/>
    <w:rsid w:val="00945213"/>
    <w:rsid w:val="00953959"/>
    <w:rsid w:val="009B1F57"/>
    <w:rsid w:val="009D607C"/>
    <w:rsid w:val="00A33516"/>
    <w:rsid w:val="00A46BA7"/>
    <w:rsid w:val="00A55050"/>
    <w:rsid w:val="00A74916"/>
    <w:rsid w:val="00A816A6"/>
    <w:rsid w:val="00A86939"/>
    <w:rsid w:val="00B62FB1"/>
    <w:rsid w:val="00BA1C5F"/>
    <w:rsid w:val="00BD1F3A"/>
    <w:rsid w:val="00BD6BD0"/>
    <w:rsid w:val="00C06259"/>
    <w:rsid w:val="00C07E47"/>
    <w:rsid w:val="00C20EAF"/>
    <w:rsid w:val="00C57DCD"/>
    <w:rsid w:val="00CA160F"/>
    <w:rsid w:val="00CA7744"/>
    <w:rsid w:val="00CF1021"/>
    <w:rsid w:val="00D3136A"/>
    <w:rsid w:val="00D433D4"/>
    <w:rsid w:val="00D5479C"/>
    <w:rsid w:val="00DC26D5"/>
    <w:rsid w:val="00E10E43"/>
    <w:rsid w:val="00E14841"/>
    <w:rsid w:val="00E15938"/>
    <w:rsid w:val="00E27E5D"/>
    <w:rsid w:val="00E5710E"/>
    <w:rsid w:val="00E611A1"/>
    <w:rsid w:val="00EB140F"/>
    <w:rsid w:val="00EB184A"/>
    <w:rsid w:val="00EB2A63"/>
    <w:rsid w:val="00ED3540"/>
    <w:rsid w:val="00ED3D3E"/>
    <w:rsid w:val="00EF27E7"/>
    <w:rsid w:val="00F00E95"/>
    <w:rsid w:val="00F027EB"/>
    <w:rsid w:val="00F10B4B"/>
    <w:rsid w:val="00F333D7"/>
    <w:rsid w:val="00F43F98"/>
    <w:rsid w:val="00F51463"/>
    <w:rsid w:val="00F55B67"/>
    <w:rsid w:val="00F81D6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FDE7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C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33D4"/>
    <w:pPr>
      <w:widowControl w:val="0"/>
      <w:autoSpaceDE w:val="0"/>
      <w:autoSpaceDN w:val="0"/>
      <w:adjustRightInd w:val="0"/>
    </w:pPr>
    <w:rPr>
      <w:rFonts w:ascii="DFKaiShuW5-B5" w:hAnsi="DFKaiShuW5-B5" w:cs="DFKaiShuW5-B5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433D4"/>
    <w:pPr>
      <w:ind w:leftChars="200" w:left="480"/>
    </w:pPr>
  </w:style>
  <w:style w:type="character" w:customStyle="1" w:styleId="ya-q-full-text1">
    <w:name w:val="ya-q-full-text1"/>
    <w:basedOn w:val="a0"/>
    <w:rsid w:val="008824F7"/>
    <w:rPr>
      <w:color w:val="26282A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52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5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楊惇閔</cp:lastModifiedBy>
  <cp:revision>3</cp:revision>
  <cp:lastPrinted>2018-09-10T01:53:00Z</cp:lastPrinted>
  <dcterms:created xsi:type="dcterms:W3CDTF">2023-11-23T02:55:00Z</dcterms:created>
  <dcterms:modified xsi:type="dcterms:W3CDTF">2024-01-02T00:42:00Z</dcterms:modified>
</cp:coreProperties>
</file>